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872622" w14:textId="77777777" w:rsidR="00BA6705" w:rsidRPr="00BA6BC5" w:rsidRDefault="00BA6BC5" w:rsidP="00BA6BC5">
      <w:pPr>
        <w:pStyle w:val="Header"/>
        <w:ind w:left="5670"/>
        <w:rPr>
          <w:rFonts w:ascii="Arial" w:hAnsi="Arial"/>
          <w:sz w:val="24"/>
        </w:rPr>
      </w:pPr>
      <w:r w:rsidRPr="00BA6BC5">
        <w:rPr>
          <w:rFonts w:ascii="Arial" w:hAnsi="Arial"/>
          <w:sz w:val="24"/>
        </w:rPr>
        <w:tab/>
      </w:r>
      <w:r w:rsidR="00E33CC3" w:rsidRPr="00BA6BC5">
        <w:rPr>
          <w:rFonts w:ascii="Arial" w:hAnsi="Arial"/>
          <w:sz w:val="24"/>
        </w:rPr>
        <w:t>ENCLOSURE 1 TO</w:t>
      </w:r>
    </w:p>
    <w:p w14:paraId="5DCED23F" w14:textId="77777777" w:rsidR="00E33CC3" w:rsidRPr="00BA6BC5" w:rsidRDefault="00C77474" w:rsidP="00BA6BC5">
      <w:pPr>
        <w:pStyle w:val="Header"/>
        <w:ind w:left="5670"/>
        <w:rPr>
          <w:rFonts w:ascii="Arial" w:hAnsi="Arial"/>
          <w:sz w:val="24"/>
        </w:rPr>
      </w:pPr>
      <w:r>
        <w:rPr>
          <w:rFonts w:ascii="Arial" w:hAnsi="Arial"/>
          <w:sz w:val="24"/>
        </w:rPr>
        <w:t>ACT/JDF/TSC TTX 0230/TT-</w:t>
      </w:r>
      <w:r w:rsidR="00BA6BC5" w:rsidRPr="00BA6BC5">
        <w:rPr>
          <w:rFonts w:ascii="Arial" w:hAnsi="Arial"/>
          <w:sz w:val="24"/>
        </w:rPr>
        <w:t>XXXX/Ser:</w:t>
      </w:r>
    </w:p>
    <w:p w14:paraId="6264AA4E" w14:textId="20F9C8A3" w:rsidR="00BA6BC5" w:rsidRPr="00BA6BC5" w:rsidRDefault="00066D4D" w:rsidP="00BA6BC5">
      <w:pPr>
        <w:pStyle w:val="Header"/>
        <w:ind w:left="5670"/>
        <w:rPr>
          <w:rFonts w:ascii="Arial" w:hAnsi="Arial"/>
          <w:sz w:val="24"/>
        </w:rPr>
      </w:pPr>
      <w:r>
        <w:rPr>
          <w:rFonts w:ascii="Arial" w:hAnsi="Arial"/>
          <w:sz w:val="24"/>
        </w:rPr>
        <w:tab/>
        <w:t>DATED XX Jul</w:t>
      </w:r>
      <w:r w:rsidR="00BA6BC5" w:rsidRPr="00BA6BC5">
        <w:rPr>
          <w:rFonts w:ascii="Arial" w:hAnsi="Arial"/>
          <w:sz w:val="24"/>
        </w:rPr>
        <w:t xml:space="preserve"> 20</w:t>
      </w:r>
      <w:r w:rsidR="004F15A7">
        <w:rPr>
          <w:rFonts w:ascii="Arial" w:hAnsi="Arial"/>
          <w:sz w:val="24"/>
        </w:rPr>
        <w:t>20</w:t>
      </w:r>
    </w:p>
    <w:p w14:paraId="6FCBE292" w14:textId="083495C4" w:rsidR="00ED1017" w:rsidRPr="00ED1017" w:rsidRDefault="00BA6BC5" w:rsidP="00ED1017">
      <w:pPr>
        <w:pStyle w:val="Header"/>
        <w:tabs>
          <w:tab w:val="left" w:pos="720"/>
        </w:tabs>
        <w:spacing w:before="240" w:after="240"/>
        <w:ind w:left="1440" w:hanging="1440"/>
        <w:rPr>
          <w:rFonts w:ascii="Arial" w:hAnsi="Arial" w:cs="Arial"/>
          <w:b/>
          <w:szCs w:val="28"/>
        </w:rPr>
      </w:pPr>
      <w:r>
        <w:rPr>
          <w:rFonts w:ascii="Arial" w:eastAsia="Calibri" w:hAnsi="Arial" w:cs="Arial"/>
          <w:b/>
          <w:szCs w:val="28"/>
          <w:lang w:eastAsia="en-GB"/>
        </w:rPr>
        <w:t>Subject:</w:t>
      </w:r>
      <w:r>
        <w:rPr>
          <w:rFonts w:ascii="Arial" w:eastAsia="Calibri" w:hAnsi="Arial" w:cs="Arial"/>
          <w:b/>
          <w:szCs w:val="28"/>
          <w:lang w:eastAsia="en-GB"/>
        </w:rPr>
        <w:tab/>
      </w:r>
      <w:r w:rsidR="00C1648B">
        <w:rPr>
          <w:rFonts w:ascii="Arial" w:eastAsia="Calibri" w:hAnsi="Arial" w:cs="Arial"/>
          <w:b/>
          <w:szCs w:val="28"/>
          <w:lang w:eastAsia="en-GB"/>
        </w:rPr>
        <w:t>MEDICAL SUPPORT</w:t>
      </w:r>
      <w:r w:rsidR="001A60CB">
        <w:rPr>
          <w:rFonts w:ascii="Arial" w:hAnsi="Arial" w:cs="Arial"/>
          <w:b/>
          <w:szCs w:val="28"/>
        </w:rPr>
        <w:t xml:space="preserve"> DISCIPLINE</w:t>
      </w:r>
      <w:r w:rsidR="00ED1017" w:rsidRPr="00ED1017">
        <w:rPr>
          <w:rFonts w:ascii="Arial" w:hAnsi="Arial" w:cs="Arial"/>
          <w:b/>
          <w:szCs w:val="28"/>
        </w:rPr>
        <w:t xml:space="preserve"> ALIGNMENT PLAN </w:t>
      </w:r>
      <w:r w:rsidR="00ED1017">
        <w:rPr>
          <w:rFonts w:ascii="Arial" w:hAnsi="Arial" w:cs="Arial"/>
          <w:b/>
          <w:szCs w:val="28"/>
        </w:rPr>
        <w:t>2020</w:t>
      </w:r>
    </w:p>
    <w:p w14:paraId="0097C56E" w14:textId="2AB96B34" w:rsidR="00BA6BC5" w:rsidRDefault="00BA6BC5" w:rsidP="00BA6BC5">
      <w:pPr>
        <w:pStyle w:val="Header"/>
        <w:tabs>
          <w:tab w:val="left" w:pos="720"/>
        </w:tabs>
        <w:spacing w:before="240" w:after="240"/>
        <w:ind w:left="1440" w:hanging="1440"/>
        <w:rPr>
          <w:rFonts w:ascii="Arial" w:hAnsi="Arial" w:cs="Arial"/>
          <w:b/>
          <w:szCs w:val="28"/>
        </w:rPr>
      </w:pPr>
      <w:r>
        <w:rPr>
          <w:rFonts w:ascii="Arial" w:eastAsia="Calibri" w:hAnsi="Arial" w:cs="Arial"/>
          <w:b/>
          <w:szCs w:val="28"/>
          <w:lang w:eastAsia="en-GB"/>
        </w:rPr>
        <w:t xml:space="preserve">DATE: </w:t>
      </w:r>
      <w:r>
        <w:rPr>
          <w:rFonts w:ascii="Arial" w:eastAsia="Calibri" w:hAnsi="Arial" w:cs="Arial"/>
          <w:b/>
          <w:szCs w:val="28"/>
          <w:lang w:eastAsia="en-GB"/>
        </w:rPr>
        <w:tab/>
      </w:r>
      <w:r w:rsidR="00ED1017">
        <w:rPr>
          <w:rFonts w:ascii="Arial" w:eastAsia="Calibri" w:hAnsi="Arial" w:cs="Arial"/>
          <w:b/>
          <w:szCs w:val="28"/>
          <w:lang w:eastAsia="en-GB"/>
        </w:rPr>
        <w:t>02</w:t>
      </w:r>
      <w:r>
        <w:rPr>
          <w:rFonts w:ascii="Arial" w:eastAsia="Calibri" w:hAnsi="Arial" w:cs="Arial"/>
          <w:b/>
          <w:szCs w:val="28"/>
          <w:lang w:eastAsia="en-GB"/>
        </w:rPr>
        <w:t xml:space="preserve"> </w:t>
      </w:r>
      <w:r w:rsidR="00ED1017">
        <w:rPr>
          <w:rFonts w:ascii="Arial" w:eastAsia="Calibri" w:hAnsi="Arial" w:cs="Arial"/>
          <w:b/>
          <w:szCs w:val="28"/>
          <w:lang w:eastAsia="en-GB"/>
        </w:rPr>
        <w:t>APRIL</w:t>
      </w:r>
      <w:r>
        <w:rPr>
          <w:rFonts w:ascii="Arial" w:eastAsia="Calibri" w:hAnsi="Arial" w:cs="Arial"/>
          <w:b/>
          <w:szCs w:val="28"/>
          <w:lang w:eastAsia="en-GB"/>
        </w:rPr>
        <w:t xml:space="preserve"> 2020</w:t>
      </w:r>
    </w:p>
    <w:p w14:paraId="597DADA1" w14:textId="77777777" w:rsidR="007566CC" w:rsidRPr="004336E9" w:rsidRDefault="00E068C7" w:rsidP="007566CC">
      <w:pPr>
        <w:pStyle w:val="Header"/>
        <w:numPr>
          <w:ilvl w:val="0"/>
          <w:numId w:val="1"/>
        </w:numPr>
        <w:tabs>
          <w:tab w:val="clear" w:pos="4153"/>
          <w:tab w:val="clear" w:pos="8306"/>
        </w:tabs>
        <w:spacing w:before="240"/>
        <w:jc w:val="both"/>
        <w:rPr>
          <w:rFonts w:ascii="Arial" w:hAnsi="Arial" w:cs="Arial"/>
          <w:sz w:val="24"/>
        </w:rPr>
      </w:pPr>
      <w:r w:rsidRPr="001A6268">
        <w:rPr>
          <w:rFonts w:ascii="Arial" w:hAnsi="Arial" w:cs="Arial"/>
          <w:b/>
          <w:sz w:val="24"/>
        </w:rPr>
        <w:t>Background</w:t>
      </w:r>
      <w:r w:rsidR="001A6268">
        <w:rPr>
          <w:rFonts w:ascii="Arial" w:hAnsi="Arial" w:cs="Arial"/>
          <w:b/>
          <w:sz w:val="24"/>
        </w:rPr>
        <w:t>.</w:t>
      </w:r>
      <w:r w:rsidR="007E287B">
        <w:rPr>
          <w:rFonts w:ascii="Arial" w:hAnsi="Arial" w:cs="Arial"/>
          <w:b/>
          <w:sz w:val="24"/>
        </w:rPr>
        <w:t xml:space="preserve"> </w:t>
      </w:r>
    </w:p>
    <w:p w14:paraId="457ADAD2" w14:textId="77777777" w:rsidR="00C1648B" w:rsidRDefault="00C1648B" w:rsidP="00C1648B">
      <w:pPr>
        <w:pStyle w:val="ListParagraph"/>
        <w:numPr>
          <w:ilvl w:val="1"/>
          <w:numId w:val="1"/>
        </w:numPr>
        <w:rPr>
          <w:rFonts w:ascii="Arial" w:eastAsia="Times New Roman" w:hAnsi="Arial" w:cs="Arial"/>
          <w:iCs/>
          <w:sz w:val="24"/>
          <w:szCs w:val="20"/>
          <w:lang w:val="en-GB"/>
        </w:rPr>
      </w:pPr>
      <w:r w:rsidRPr="00C1648B">
        <w:rPr>
          <w:rFonts w:ascii="Arial" w:eastAsia="Times New Roman" w:hAnsi="Arial" w:cs="Arial"/>
          <w:iCs/>
          <w:sz w:val="24"/>
          <w:szCs w:val="20"/>
          <w:lang w:val="en-GB"/>
        </w:rPr>
        <w:t>As stated in the Department Head (DH) Appointment Letter and the Bi-SCD 75-2, the DH leads and conducts the Annual Discipline Conference (ADC) in support of the DH function under the Joint Force for Development (JFD) purview. The ADC closes the loop of the Education and &amp;Training (E&amp;T) development and aims for the participation of the community of interest to include JFD, the Requirements Authority (RA), NATO Force Structure (NFS) / NATO Command Structure (NCS) HQ's, national Subject Matter Experts (SME), Education &amp; Training Facilities (ETF) and affiliated organizations.  The ADC presents an opportunity for the community of interest to validate training requirements and identify potential solutions for the existing E&amp;T gaps.</w:t>
      </w:r>
    </w:p>
    <w:p w14:paraId="15298DB9" w14:textId="77777777" w:rsidR="00C1648B" w:rsidRPr="00C1648B" w:rsidRDefault="00C1648B" w:rsidP="00C1648B">
      <w:pPr>
        <w:pStyle w:val="ListParagraph"/>
        <w:numPr>
          <w:ilvl w:val="1"/>
          <w:numId w:val="1"/>
        </w:numPr>
        <w:rPr>
          <w:rFonts w:ascii="Arial" w:eastAsia="Times New Roman" w:hAnsi="Arial" w:cs="Arial"/>
          <w:iCs/>
          <w:sz w:val="24"/>
          <w:szCs w:val="20"/>
          <w:lang w:val="en-GB"/>
        </w:rPr>
      </w:pPr>
      <w:r w:rsidRPr="00C1648B">
        <w:rPr>
          <w:rFonts w:ascii="Arial" w:eastAsia="Times New Roman" w:hAnsi="Arial" w:cs="Arial"/>
          <w:iCs/>
          <w:sz w:val="24"/>
          <w:szCs w:val="20"/>
          <w:lang w:val="en-GB"/>
        </w:rPr>
        <w:t xml:space="preserve">The NATO </w:t>
      </w:r>
      <w:r>
        <w:rPr>
          <w:rFonts w:ascii="Arial" w:eastAsia="Times New Roman" w:hAnsi="Arial" w:cs="Arial"/>
          <w:iCs/>
          <w:sz w:val="24"/>
          <w:szCs w:val="20"/>
          <w:lang w:val="en-GB"/>
        </w:rPr>
        <w:t>Medical Support</w:t>
      </w:r>
      <w:r w:rsidRPr="00C1648B">
        <w:rPr>
          <w:rFonts w:ascii="Arial" w:eastAsia="Times New Roman" w:hAnsi="Arial" w:cs="Arial"/>
          <w:iCs/>
          <w:sz w:val="24"/>
          <w:szCs w:val="20"/>
          <w:lang w:val="en-GB"/>
        </w:rPr>
        <w:t xml:space="preserve"> Education and Training (E&amp;T) Plan (Reference B) provides an adaptive and flexible tool focused on synchronizing and unifying the </w:t>
      </w:r>
      <w:r>
        <w:rPr>
          <w:rFonts w:ascii="Arial" w:eastAsia="Times New Roman" w:hAnsi="Arial" w:cs="Arial"/>
          <w:iCs/>
          <w:sz w:val="24"/>
          <w:szCs w:val="20"/>
          <w:lang w:val="en-GB"/>
        </w:rPr>
        <w:t>Medical Support</w:t>
      </w:r>
      <w:r w:rsidRPr="00C1648B">
        <w:rPr>
          <w:rFonts w:ascii="Arial" w:eastAsia="Times New Roman" w:hAnsi="Arial" w:cs="Arial"/>
          <w:iCs/>
          <w:sz w:val="24"/>
          <w:szCs w:val="20"/>
          <w:lang w:val="en-GB"/>
        </w:rPr>
        <w:t xml:space="preserve"> efforts at the politico-military, strategic, operational and tactical levels. It applies to all relevant NATO entities including NATO HQ, NCS, NFS, NATO Training and Education Facilities (NETF), the NATO-accredited Centres of Excellence (COEs), the Partnership Training and Education Centres (PTECs) and others, and the sharing of training resources focused on the development and support of national capabilities.</w:t>
      </w:r>
    </w:p>
    <w:p w14:paraId="762EA71A" w14:textId="77777777" w:rsidR="00C1648B" w:rsidRPr="00C1648B" w:rsidRDefault="00C1648B" w:rsidP="00C1648B">
      <w:pPr>
        <w:pStyle w:val="ListParagraph"/>
        <w:numPr>
          <w:ilvl w:val="1"/>
          <w:numId w:val="1"/>
        </w:numPr>
        <w:rPr>
          <w:rFonts w:ascii="Arial" w:eastAsia="Times New Roman" w:hAnsi="Arial" w:cs="Arial"/>
          <w:iCs/>
          <w:sz w:val="24"/>
          <w:szCs w:val="20"/>
          <w:lang w:val="en-GB"/>
        </w:rPr>
      </w:pPr>
      <w:r w:rsidRPr="00C1648B">
        <w:rPr>
          <w:rFonts w:ascii="Arial" w:eastAsia="Times New Roman" w:hAnsi="Arial" w:cs="Arial"/>
          <w:iCs/>
          <w:sz w:val="24"/>
          <w:szCs w:val="20"/>
          <w:lang w:val="en-GB"/>
        </w:rPr>
        <w:t xml:space="preserve">The ADC on </w:t>
      </w:r>
      <w:r>
        <w:rPr>
          <w:rFonts w:ascii="Arial" w:eastAsia="Times New Roman" w:hAnsi="Arial" w:cs="Arial"/>
          <w:iCs/>
          <w:sz w:val="24"/>
          <w:szCs w:val="20"/>
          <w:lang w:val="en-GB"/>
        </w:rPr>
        <w:t>Medical Support</w:t>
      </w:r>
      <w:r w:rsidRPr="00C1648B">
        <w:rPr>
          <w:rFonts w:ascii="Arial" w:eastAsia="Times New Roman" w:hAnsi="Arial" w:cs="Arial"/>
          <w:iCs/>
          <w:sz w:val="24"/>
          <w:szCs w:val="20"/>
          <w:lang w:val="en-GB"/>
        </w:rPr>
        <w:t xml:space="preserve"> E&amp;T presents an opportunity for the NATO bodies, Nations and NETFs to revise and validate the training requirements and identify potential solutions for the existing </w:t>
      </w:r>
      <w:bookmarkStart w:id="0" w:name="_Hlk43372422"/>
      <w:r>
        <w:rPr>
          <w:rFonts w:ascii="Arial" w:eastAsia="Times New Roman" w:hAnsi="Arial" w:cs="Arial"/>
          <w:iCs/>
          <w:sz w:val="24"/>
          <w:szCs w:val="20"/>
          <w:lang w:val="en-GB"/>
        </w:rPr>
        <w:t>Medical Support</w:t>
      </w:r>
      <w:r w:rsidRPr="00C1648B">
        <w:rPr>
          <w:rFonts w:ascii="Arial" w:eastAsia="Times New Roman" w:hAnsi="Arial" w:cs="Arial"/>
          <w:iCs/>
          <w:sz w:val="24"/>
          <w:szCs w:val="20"/>
          <w:lang w:val="en-GB"/>
        </w:rPr>
        <w:t xml:space="preserve"> </w:t>
      </w:r>
      <w:bookmarkEnd w:id="0"/>
      <w:r w:rsidRPr="00C1648B">
        <w:rPr>
          <w:rFonts w:ascii="Arial" w:eastAsia="Times New Roman" w:hAnsi="Arial" w:cs="Arial"/>
          <w:iCs/>
          <w:sz w:val="24"/>
          <w:szCs w:val="20"/>
          <w:lang w:val="en-GB"/>
        </w:rPr>
        <w:t xml:space="preserve">E&amp;T gaps. DAP is the formal output of the ADC that outlines the way ahead for Medical Support E&amp;T and coordinates all activities with other relevant disciplines. </w:t>
      </w:r>
    </w:p>
    <w:p w14:paraId="76CD99C9" w14:textId="71BFF498" w:rsidR="00C1648B" w:rsidRPr="00C1648B" w:rsidRDefault="00C1648B" w:rsidP="00C1648B">
      <w:pPr>
        <w:pStyle w:val="ListParagraph"/>
        <w:numPr>
          <w:ilvl w:val="1"/>
          <w:numId w:val="1"/>
        </w:numPr>
        <w:rPr>
          <w:rFonts w:ascii="Arial" w:eastAsia="Times New Roman" w:hAnsi="Arial" w:cs="Arial"/>
          <w:iCs/>
          <w:sz w:val="24"/>
          <w:szCs w:val="20"/>
          <w:lang w:val="en-GB"/>
        </w:rPr>
      </w:pPr>
      <w:r w:rsidRPr="00C1648B">
        <w:rPr>
          <w:rFonts w:ascii="Arial" w:eastAsia="Times New Roman" w:hAnsi="Arial" w:cs="Arial"/>
          <w:iCs/>
          <w:sz w:val="24"/>
          <w:szCs w:val="20"/>
          <w:lang w:val="en-GB"/>
        </w:rPr>
        <w:t xml:space="preserve">The NATO Military Medicine Centre of Excellence (MILMED COE), as the DH, conducted the 2020 ADC for the Medical Support discipline from 17-19 February 2020 in Budapest, Hungary. This DAP as the final product of the ADC reflects the main achievements and the way ahead in the development and improvement of the </w:t>
      </w:r>
      <w:r w:rsidR="00ED1017">
        <w:rPr>
          <w:rFonts w:ascii="Arial" w:eastAsia="Times New Roman" w:hAnsi="Arial" w:cs="Arial"/>
          <w:iCs/>
          <w:sz w:val="24"/>
          <w:szCs w:val="20"/>
          <w:lang w:val="en-GB"/>
        </w:rPr>
        <w:t>Medical Support</w:t>
      </w:r>
      <w:r w:rsidRPr="00C1648B">
        <w:rPr>
          <w:rFonts w:ascii="Arial" w:eastAsia="Times New Roman" w:hAnsi="Arial" w:cs="Arial"/>
          <w:iCs/>
          <w:sz w:val="24"/>
          <w:szCs w:val="20"/>
          <w:lang w:val="en-GB"/>
        </w:rPr>
        <w:t xml:space="preserve"> Discipline E&amp;T Programme. The list of participants can be found in ANNEX B.</w:t>
      </w:r>
    </w:p>
    <w:p w14:paraId="4891B246" w14:textId="2214A662" w:rsidR="007566CC" w:rsidRPr="00760A70" w:rsidRDefault="00BA6705" w:rsidP="00760A70">
      <w:pPr>
        <w:pStyle w:val="Header"/>
        <w:numPr>
          <w:ilvl w:val="0"/>
          <w:numId w:val="1"/>
        </w:numPr>
        <w:tabs>
          <w:tab w:val="clear" w:pos="4153"/>
          <w:tab w:val="clear" w:pos="8306"/>
        </w:tabs>
        <w:spacing w:before="240"/>
        <w:jc w:val="both"/>
        <w:rPr>
          <w:rFonts w:ascii="Arial" w:hAnsi="Arial" w:cs="Arial"/>
          <w:sz w:val="24"/>
          <w:szCs w:val="24"/>
        </w:rPr>
      </w:pPr>
      <w:r w:rsidRPr="00B548A9">
        <w:rPr>
          <w:rFonts w:ascii="Arial" w:hAnsi="Arial" w:cs="Arial"/>
          <w:b/>
          <w:sz w:val="24"/>
          <w:szCs w:val="24"/>
        </w:rPr>
        <w:t>Aim</w:t>
      </w:r>
      <w:r>
        <w:rPr>
          <w:rFonts w:ascii="Arial" w:hAnsi="Arial" w:cs="Arial"/>
          <w:b/>
          <w:sz w:val="24"/>
          <w:szCs w:val="24"/>
        </w:rPr>
        <w:t>.</w:t>
      </w:r>
      <w:r w:rsidRPr="008F391B">
        <w:rPr>
          <w:rFonts w:ascii="Arial" w:hAnsi="Arial" w:cs="Arial"/>
          <w:color w:val="FF0000"/>
          <w:sz w:val="24"/>
        </w:rPr>
        <w:t xml:space="preserve"> </w:t>
      </w:r>
      <w:r w:rsidR="00C1648B" w:rsidRPr="00760A70">
        <w:rPr>
          <w:rFonts w:ascii="Arial" w:hAnsi="Arial" w:cs="Arial"/>
          <w:iCs/>
          <w:sz w:val="24"/>
          <w:szCs w:val="24"/>
        </w:rPr>
        <w:t xml:space="preserve">The aim of the NATO Medical Support E&amp;T DAP is to review the Medical Support Training Requirement Analysis (TRA) (Reference C), analyse Medical Support Training Requirements as specified by Requirement Authority (RA), revise NATO E&amp;T opportunities, recognize gaps and propose solutions. In addition, it served as the venue for the Medical Support COI to coordinate and synchronize training opportunities. Governing factors are NATO’s training requirements described in the NATO Medical Support Education and Training (E&amp;T) Plan and SACEUR’S Annual Guidance on Education, Training, Exercises and Evaluation (SAGE) as well as the training requirements defined by RA.  </w:t>
      </w:r>
    </w:p>
    <w:p w14:paraId="187103D2" w14:textId="53634271" w:rsidR="00174019" w:rsidRDefault="00274712" w:rsidP="00174019">
      <w:pPr>
        <w:pStyle w:val="Header"/>
        <w:numPr>
          <w:ilvl w:val="0"/>
          <w:numId w:val="1"/>
        </w:numPr>
        <w:tabs>
          <w:tab w:val="clear" w:pos="4153"/>
          <w:tab w:val="clear" w:pos="8306"/>
        </w:tabs>
        <w:spacing w:before="240"/>
        <w:jc w:val="both"/>
        <w:rPr>
          <w:rFonts w:ascii="Arial" w:hAnsi="Arial" w:cs="Arial"/>
          <w:b/>
          <w:sz w:val="24"/>
        </w:rPr>
      </w:pPr>
      <w:r w:rsidRPr="008D4254">
        <w:rPr>
          <w:rFonts w:ascii="Arial" w:hAnsi="Arial" w:cs="Arial"/>
          <w:b/>
          <w:sz w:val="24"/>
        </w:rPr>
        <w:t>Points of Contacts (POCs) until next ADC</w:t>
      </w:r>
      <w:r w:rsidR="0060405B" w:rsidRPr="008D4254">
        <w:rPr>
          <w:rFonts w:ascii="Arial" w:hAnsi="Arial" w:cs="Arial"/>
          <w:b/>
          <w:sz w:val="24"/>
        </w:rPr>
        <w:t>.</w:t>
      </w:r>
    </w:p>
    <w:p w14:paraId="21F8DE64" w14:textId="77777777" w:rsidR="008D4254" w:rsidRPr="00AC1439" w:rsidRDefault="008D4254" w:rsidP="008D4254">
      <w:pPr>
        <w:pStyle w:val="Header"/>
        <w:tabs>
          <w:tab w:val="clear" w:pos="4153"/>
          <w:tab w:val="clear" w:pos="8306"/>
        </w:tabs>
        <w:spacing w:before="240"/>
        <w:jc w:val="both"/>
        <w:rPr>
          <w:rFonts w:ascii="Arial" w:hAnsi="Arial" w:cs="Arial"/>
          <w:b/>
          <w:sz w:val="24"/>
          <w:szCs w:val="24"/>
        </w:rPr>
      </w:pPr>
    </w:p>
    <w:tbl>
      <w:tblPr>
        <w:tblW w:w="935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701"/>
        <w:gridCol w:w="1786"/>
        <w:gridCol w:w="4622"/>
      </w:tblGrid>
      <w:tr w:rsidR="00ED1017" w:rsidRPr="00AC1439" w14:paraId="5D7EBD3C" w14:textId="77777777" w:rsidTr="006B6D20">
        <w:trPr>
          <w:trHeight w:val="720"/>
        </w:trPr>
        <w:tc>
          <w:tcPr>
            <w:tcW w:w="1246" w:type="dxa"/>
            <w:shd w:val="clear" w:color="auto" w:fill="auto"/>
          </w:tcPr>
          <w:p w14:paraId="42AC4157" w14:textId="77777777" w:rsidR="00ED1017" w:rsidRPr="00AC1439" w:rsidRDefault="00ED1017" w:rsidP="006B6D20">
            <w:pPr>
              <w:pStyle w:val="ListParagraph"/>
              <w:spacing w:before="240" w:after="240"/>
              <w:ind w:left="0"/>
              <w:jc w:val="center"/>
              <w:rPr>
                <w:rFonts w:ascii="Arial" w:hAnsi="Arial" w:cs="Arial"/>
                <w:b/>
                <w:sz w:val="24"/>
                <w:szCs w:val="24"/>
              </w:rPr>
            </w:pPr>
            <w:r w:rsidRPr="00AC1439">
              <w:rPr>
                <w:rFonts w:ascii="Arial" w:hAnsi="Arial" w:cs="Arial"/>
                <w:b/>
                <w:sz w:val="24"/>
                <w:szCs w:val="24"/>
              </w:rPr>
              <w:t>Function</w:t>
            </w:r>
          </w:p>
        </w:tc>
        <w:tc>
          <w:tcPr>
            <w:tcW w:w="1701" w:type="dxa"/>
            <w:shd w:val="clear" w:color="auto" w:fill="auto"/>
          </w:tcPr>
          <w:p w14:paraId="65538D55" w14:textId="5A839457" w:rsidR="00ED1017" w:rsidRPr="00AC1439" w:rsidRDefault="00ED1017" w:rsidP="006B6D20">
            <w:pPr>
              <w:pStyle w:val="ListParagraph"/>
              <w:spacing w:before="240" w:after="240"/>
              <w:ind w:left="0"/>
              <w:jc w:val="center"/>
              <w:rPr>
                <w:rFonts w:ascii="Arial" w:hAnsi="Arial" w:cs="Arial"/>
                <w:b/>
                <w:sz w:val="24"/>
                <w:szCs w:val="24"/>
              </w:rPr>
            </w:pPr>
            <w:r w:rsidRPr="00AC1439">
              <w:rPr>
                <w:rFonts w:ascii="Arial" w:hAnsi="Arial" w:cs="Arial"/>
                <w:b/>
                <w:sz w:val="24"/>
                <w:szCs w:val="24"/>
              </w:rPr>
              <w:t>Organization</w:t>
            </w:r>
          </w:p>
        </w:tc>
        <w:tc>
          <w:tcPr>
            <w:tcW w:w="1786" w:type="dxa"/>
            <w:shd w:val="clear" w:color="auto" w:fill="auto"/>
          </w:tcPr>
          <w:p w14:paraId="5161D0D7" w14:textId="77777777" w:rsidR="00ED1017" w:rsidRPr="00AC1439" w:rsidRDefault="00ED1017" w:rsidP="006B6D20">
            <w:pPr>
              <w:pStyle w:val="ListParagraph"/>
              <w:spacing w:before="240" w:after="240"/>
              <w:ind w:left="0"/>
              <w:jc w:val="center"/>
              <w:rPr>
                <w:rFonts w:ascii="Arial" w:hAnsi="Arial" w:cs="Arial"/>
                <w:b/>
                <w:sz w:val="24"/>
                <w:szCs w:val="24"/>
              </w:rPr>
            </w:pPr>
            <w:r w:rsidRPr="00AC1439">
              <w:rPr>
                <w:rFonts w:ascii="Arial" w:hAnsi="Arial" w:cs="Arial"/>
                <w:b/>
                <w:sz w:val="24"/>
                <w:szCs w:val="24"/>
              </w:rPr>
              <w:t>Rank - Name</w:t>
            </w:r>
          </w:p>
        </w:tc>
        <w:tc>
          <w:tcPr>
            <w:tcW w:w="4622" w:type="dxa"/>
            <w:shd w:val="clear" w:color="auto" w:fill="auto"/>
          </w:tcPr>
          <w:p w14:paraId="7A63B0B3" w14:textId="0946894D" w:rsidR="00ED1017" w:rsidRPr="00AC1439" w:rsidRDefault="00ED1017" w:rsidP="006B6D20">
            <w:pPr>
              <w:pStyle w:val="ListParagraph"/>
              <w:spacing w:before="240" w:after="240"/>
              <w:ind w:left="0"/>
              <w:jc w:val="center"/>
              <w:rPr>
                <w:rFonts w:ascii="Arial" w:hAnsi="Arial" w:cs="Arial"/>
                <w:b/>
                <w:sz w:val="24"/>
                <w:szCs w:val="24"/>
              </w:rPr>
            </w:pPr>
            <w:r w:rsidRPr="00AC1439">
              <w:rPr>
                <w:rFonts w:ascii="Arial" w:hAnsi="Arial" w:cs="Arial"/>
                <w:b/>
                <w:sz w:val="24"/>
                <w:szCs w:val="24"/>
              </w:rPr>
              <w:t>Phone/E-mail</w:t>
            </w:r>
          </w:p>
        </w:tc>
      </w:tr>
      <w:tr w:rsidR="00ED1017" w:rsidRPr="00AC1439" w14:paraId="0F653FA3" w14:textId="77777777" w:rsidTr="0097055E">
        <w:trPr>
          <w:trHeight w:val="720"/>
        </w:trPr>
        <w:tc>
          <w:tcPr>
            <w:tcW w:w="1246" w:type="dxa"/>
            <w:shd w:val="clear" w:color="auto" w:fill="auto"/>
          </w:tcPr>
          <w:p w14:paraId="622E8A86" w14:textId="77777777" w:rsidR="00ED1017" w:rsidRPr="00AC1439" w:rsidRDefault="00ED1017" w:rsidP="00E14D17">
            <w:pPr>
              <w:pStyle w:val="ListParagraph"/>
              <w:spacing w:before="240" w:after="240"/>
              <w:ind w:left="0"/>
              <w:rPr>
                <w:rFonts w:ascii="Arial" w:hAnsi="Arial" w:cs="Arial"/>
                <w:sz w:val="24"/>
                <w:szCs w:val="24"/>
              </w:rPr>
            </w:pPr>
            <w:r w:rsidRPr="00AC1439">
              <w:rPr>
                <w:rFonts w:ascii="Arial" w:hAnsi="Arial" w:cs="Arial"/>
                <w:sz w:val="24"/>
                <w:szCs w:val="24"/>
              </w:rPr>
              <w:t>JFD Discipline POC</w:t>
            </w:r>
          </w:p>
        </w:tc>
        <w:tc>
          <w:tcPr>
            <w:tcW w:w="1701" w:type="dxa"/>
            <w:shd w:val="clear" w:color="auto" w:fill="auto"/>
          </w:tcPr>
          <w:p w14:paraId="2E852DD1" w14:textId="77777777" w:rsidR="00ED1017" w:rsidRPr="00AC1439" w:rsidRDefault="00ED1017" w:rsidP="00E14D17">
            <w:pPr>
              <w:pStyle w:val="ListParagraph"/>
              <w:spacing w:before="240" w:after="240"/>
              <w:ind w:left="0"/>
              <w:rPr>
                <w:rFonts w:ascii="Arial" w:hAnsi="Arial" w:cs="Arial"/>
                <w:sz w:val="24"/>
                <w:szCs w:val="24"/>
              </w:rPr>
            </w:pPr>
            <w:r w:rsidRPr="00AC1439">
              <w:rPr>
                <w:rFonts w:ascii="Arial" w:hAnsi="Arial" w:cs="Arial"/>
                <w:sz w:val="24"/>
                <w:szCs w:val="24"/>
              </w:rPr>
              <w:t>ACT JFD</w:t>
            </w:r>
          </w:p>
        </w:tc>
        <w:tc>
          <w:tcPr>
            <w:tcW w:w="1786" w:type="dxa"/>
            <w:shd w:val="clear" w:color="auto" w:fill="auto"/>
          </w:tcPr>
          <w:p w14:paraId="463B7D6C" w14:textId="77777777" w:rsidR="00ED1017" w:rsidRPr="00AC1439" w:rsidRDefault="00ED1017" w:rsidP="00E14D17">
            <w:pPr>
              <w:pStyle w:val="ListParagraph"/>
              <w:spacing w:before="240" w:after="240"/>
              <w:ind w:left="0"/>
              <w:rPr>
                <w:rFonts w:ascii="Arial" w:hAnsi="Arial" w:cs="Arial"/>
                <w:sz w:val="24"/>
                <w:szCs w:val="24"/>
              </w:rPr>
            </w:pPr>
            <w:bookmarkStart w:id="1" w:name="_Hlk34131385"/>
            <w:r w:rsidRPr="00AC1439">
              <w:rPr>
                <w:rFonts w:ascii="Arial" w:hAnsi="Arial" w:cs="Arial"/>
                <w:sz w:val="24"/>
                <w:szCs w:val="24"/>
              </w:rPr>
              <w:t>LTC Georg Kuepper (OF4)</w:t>
            </w:r>
            <w:bookmarkEnd w:id="1"/>
          </w:p>
        </w:tc>
        <w:tc>
          <w:tcPr>
            <w:tcW w:w="4622" w:type="dxa"/>
            <w:shd w:val="clear" w:color="auto" w:fill="auto"/>
            <w:vAlign w:val="center"/>
          </w:tcPr>
          <w:p w14:paraId="0E270A8A" w14:textId="2CDBE1EA" w:rsidR="00ED1017" w:rsidRPr="00AC1439" w:rsidRDefault="00ED1017" w:rsidP="0097055E">
            <w:pPr>
              <w:pStyle w:val="ListParagraph"/>
              <w:spacing w:before="240" w:after="240"/>
              <w:ind w:left="0"/>
              <w:rPr>
                <w:rFonts w:ascii="Arial" w:hAnsi="Arial" w:cs="Arial"/>
                <w:sz w:val="24"/>
                <w:szCs w:val="24"/>
              </w:rPr>
            </w:pPr>
            <w:r w:rsidRPr="00AC1439">
              <w:rPr>
                <w:rFonts w:ascii="Arial" w:hAnsi="Arial" w:cs="Arial"/>
                <w:sz w:val="24"/>
                <w:szCs w:val="24"/>
              </w:rPr>
              <w:t>Phone: +1 757 747-4167</w:t>
            </w:r>
          </w:p>
          <w:p w14:paraId="16DBF57B" w14:textId="1530D9FA" w:rsidR="00ED1017" w:rsidRPr="00AC1439" w:rsidRDefault="00ED1017" w:rsidP="0097055E">
            <w:pPr>
              <w:pStyle w:val="ListParagraph"/>
              <w:spacing w:before="240" w:after="240"/>
              <w:ind w:left="0"/>
              <w:rPr>
                <w:rFonts w:ascii="Arial" w:hAnsi="Arial" w:cs="Arial"/>
                <w:sz w:val="24"/>
                <w:szCs w:val="24"/>
              </w:rPr>
            </w:pPr>
            <w:r w:rsidRPr="00AC1439">
              <w:rPr>
                <w:rFonts w:ascii="Arial" w:hAnsi="Arial" w:cs="Arial"/>
                <w:sz w:val="24"/>
                <w:szCs w:val="24"/>
              </w:rPr>
              <w:t>Email: Georg.Kuepper@act.nato.int</w:t>
            </w:r>
          </w:p>
        </w:tc>
      </w:tr>
      <w:tr w:rsidR="00ED1017" w:rsidRPr="00AC1439" w14:paraId="5220CF70" w14:textId="77777777" w:rsidTr="0097055E">
        <w:trPr>
          <w:trHeight w:val="720"/>
        </w:trPr>
        <w:tc>
          <w:tcPr>
            <w:tcW w:w="1246" w:type="dxa"/>
            <w:shd w:val="clear" w:color="auto" w:fill="auto"/>
          </w:tcPr>
          <w:p w14:paraId="3A46FC6C" w14:textId="77777777" w:rsidR="00ED1017" w:rsidRPr="00AC1439" w:rsidRDefault="00ED1017" w:rsidP="00E14D17">
            <w:pPr>
              <w:pStyle w:val="ListParagraph"/>
              <w:spacing w:before="240" w:after="240"/>
              <w:ind w:left="0"/>
              <w:rPr>
                <w:rFonts w:ascii="Arial" w:hAnsi="Arial" w:cs="Arial"/>
                <w:sz w:val="24"/>
                <w:szCs w:val="24"/>
              </w:rPr>
            </w:pPr>
            <w:r w:rsidRPr="00AC1439">
              <w:rPr>
                <w:rFonts w:ascii="Arial" w:hAnsi="Arial" w:cs="Arial"/>
                <w:sz w:val="24"/>
                <w:szCs w:val="24"/>
              </w:rPr>
              <w:t>RA</w:t>
            </w:r>
          </w:p>
        </w:tc>
        <w:tc>
          <w:tcPr>
            <w:tcW w:w="1701" w:type="dxa"/>
            <w:shd w:val="clear" w:color="auto" w:fill="auto"/>
          </w:tcPr>
          <w:p w14:paraId="504E9B84" w14:textId="77777777" w:rsidR="00ED1017" w:rsidRPr="00AC1439" w:rsidRDefault="00ED1017" w:rsidP="00E14D17">
            <w:pPr>
              <w:pStyle w:val="ListParagraph"/>
              <w:spacing w:before="240" w:after="240"/>
              <w:ind w:left="0"/>
              <w:rPr>
                <w:rFonts w:ascii="Arial" w:hAnsi="Arial" w:cs="Arial"/>
                <w:sz w:val="24"/>
                <w:szCs w:val="24"/>
              </w:rPr>
            </w:pPr>
            <w:r w:rsidRPr="00AC1439">
              <w:rPr>
                <w:rFonts w:ascii="Arial" w:hAnsi="Arial" w:cs="Arial"/>
                <w:sz w:val="24"/>
                <w:szCs w:val="24"/>
              </w:rPr>
              <w:t>HQ SACT JFD, SHAPE Joint Medical Division</w:t>
            </w:r>
          </w:p>
        </w:tc>
        <w:tc>
          <w:tcPr>
            <w:tcW w:w="1786" w:type="dxa"/>
            <w:shd w:val="clear" w:color="auto" w:fill="auto"/>
          </w:tcPr>
          <w:p w14:paraId="72B10073" w14:textId="77777777" w:rsidR="00ED1017" w:rsidRPr="00AC1439" w:rsidRDefault="00ED1017" w:rsidP="00E14D17">
            <w:pPr>
              <w:pStyle w:val="ListParagraph"/>
              <w:spacing w:before="240" w:after="240"/>
              <w:ind w:left="0"/>
              <w:rPr>
                <w:rFonts w:ascii="Arial" w:hAnsi="Arial" w:cs="Arial"/>
                <w:sz w:val="24"/>
                <w:szCs w:val="24"/>
              </w:rPr>
            </w:pPr>
            <w:r w:rsidRPr="00AC1439">
              <w:rPr>
                <w:rFonts w:ascii="Arial" w:hAnsi="Arial" w:cs="Arial"/>
                <w:sz w:val="24"/>
                <w:szCs w:val="24"/>
              </w:rPr>
              <w:t>LTC Tomas Halajcuk (OF-4)</w:t>
            </w:r>
          </w:p>
        </w:tc>
        <w:tc>
          <w:tcPr>
            <w:tcW w:w="4622" w:type="dxa"/>
            <w:shd w:val="clear" w:color="auto" w:fill="auto"/>
            <w:vAlign w:val="center"/>
          </w:tcPr>
          <w:p w14:paraId="2D0DAD22" w14:textId="06877E25" w:rsidR="00ED1017" w:rsidRPr="00AC1439" w:rsidRDefault="00ED1017" w:rsidP="0097055E">
            <w:pPr>
              <w:rPr>
                <w:rFonts w:cs="Arial"/>
                <w:szCs w:val="24"/>
              </w:rPr>
            </w:pPr>
            <w:r w:rsidRPr="00AC1439">
              <w:rPr>
                <w:rFonts w:cs="Arial"/>
                <w:szCs w:val="24"/>
              </w:rPr>
              <w:t>Phone: +42 060 554 6197</w:t>
            </w:r>
          </w:p>
          <w:p w14:paraId="7C61E1CF" w14:textId="6D74ECCD" w:rsidR="00ED1017" w:rsidRPr="00AC1439" w:rsidRDefault="00ED1017" w:rsidP="0097055E">
            <w:pPr>
              <w:rPr>
                <w:rFonts w:cs="Arial"/>
                <w:szCs w:val="24"/>
              </w:rPr>
            </w:pPr>
            <w:r w:rsidRPr="00AC1439">
              <w:rPr>
                <w:rFonts w:cs="Arial"/>
                <w:szCs w:val="24"/>
              </w:rPr>
              <w:t>Email: Tomas.Halajcuk@shape.nato.int</w:t>
            </w:r>
          </w:p>
        </w:tc>
      </w:tr>
      <w:tr w:rsidR="00ED1017" w:rsidRPr="00AC1439" w14:paraId="56700A62" w14:textId="77777777" w:rsidTr="0097055E">
        <w:trPr>
          <w:trHeight w:val="720"/>
        </w:trPr>
        <w:tc>
          <w:tcPr>
            <w:tcW w:w="1246" w:type="dxa"/>
            <w:shd w:val="clear" w:color="auto" w:fill="auto"/>
          </w:tcPr>
          <w:p w14:paraId="4FC2E4A9" w14:textId="77777777" w:rsidR="00ED1017" w:rsidRPr="00AC1439" w:rsidRDefault="00ED1017" w:rsidP="00E14D17">
            <w:pPr>
              <w:pStyle w:val="ListParagraph"/>
              <w:spacing w:before="240" w:after="240"/>
              <w:ind w:left="0"/>
              <w:rPr>
                <w:rFonts w:ascii="Arial" w:hAnsi="Arial" w:cs="Arial"/>
                <w:sz w:val="24"/>
                <w:szCs w:val="24"/>
              </w:rPr>
            </w:pPr>
            <w:r w:rsidRPr="00AC1439">
              <w:rPr>
                <w:rFonts w:ascii="Arial" w:hAnsi="Arial" w:cs="Arial"/>
                <w:sz w:val="24"/>
                <w:szCs w:val="24"/>
              </w:rPr>
              <w:t>DH</w:t>
            </w:r>
          </w:p>
        </w:tc>
        <w:tc>
          <w:tcPr>
            <w:tcW w:w="1701" w:type="dxa"/>
            <w:shd w:val="clear" w:color="auto" w:fill="auto"/>
          </w:tcPr>
          <w:p w14:paraId="02CB1398" w14:textId="77777777" w:rsidR="00ED1017" w:rsidRPr="00AC1439" w:rsidRDefault="00ED1017" w:rsidP="00E14D17">
            <w:pPr>
              <w:pStyle w:val="ListParagraph"/>
              <w:spacing w:before="240" w:after="240"/>
              <w:ind w:left="0"/>
              <w:rPr>
                <w:rFonts w:ascii="Arial" w:hAnsi="Arial" w:cs="Arial"/>
                <w:sz w:val="24"/>
                <w:szCs w:val="24"/>
              </w:rPr>
            </w:pPr>
            <w:r w:rsidRPr="00AC1439">
              <w:rPr>
                <w:rFonts w:ascii="Arial" w:hAnsi="Arial" w:cs="Arial"/>
                <w:sz w:val="24"/>
                <w:szCs w:val="24"/>
              </w:rPr>
              <w:t>MILMED COE</w:t>
            </w:r>
          </w:p>
        </w:tc>
        <w:tc>
          <w:tcPr>
            <w:tcW w:w="1786" w:type="dxa"/>
            <w:shd w:val="clear" w:color="auto" w:fill="auto"/>
          </w:tcPr>
          <w:p w14:paraId="43BB6CC9" w14:textId="77777777" w:rsidR="00ED1017" w:rsidRPr="00AC1439" w:rsidRDefault="00ED1017" w:rsidP="00E14D17">
            <w:pPr>
              <w:pStyle w:val="ListParagraph"/>
              <w:spacing w:before="240" w:after="240"/>
              <w:ind w:left="0"/>
              <w:rPr>
                <w:rFonts w:ascii="Arial" w:hAnsi="Arial" w:cs="Arial"/>
                <w:sz w:val="24"/>
                <w:szCs w:val="24"/>
              </w:rPr>
            </w:pPr>
            <w:r w:rsidRPr="00AC1439">
              <w:rPr>
                <w:rFonts w:ascii="Arial" w:hAnsi="Arial" w:cs="Arial"/>
                <w:sz w:val="24"/>
                <w:szCs w:val="24"/>
              </w:rPr>
              <w:t>CDR Katherine Noel (OF-4)</w:t>
            </w:r>
          </w:p>
        </w:tc>
        <w:tc>
          <w:tcPr>
            <w:tcW w:w="4622" w:type="dxa"/>
            <w:shd w:val="clear" w:color="auto" w:fill="auto"/>
            <w:vAlign w:val="center"/>
          </w:tcPr>
          <w:p w14:paraId="7997FA73" w14:textId="7A8219C4" w:rsidR="00ED1017" w:rsidRPr="00AC1439" w:rsidRDefault="00ED1017" w:rsidP="0097055E">
            <w:pPr>
              <w:spacing w:before="240" w:after="240"/>
              <w:rPr>
                <w:rFonts w:cs="Arial"/>
                <w:szCs w:val="24"/>
              </w:rPr>
            </w:pPr>
            <w:r w:rsidRPr="00AC1439">
              <w:rPr>
                <w:rFonts w:cs="Arial"/>
                <w:szCs w:val="24"/>
              </w:rPr>
              <w:t>Phone: +36 30 777 5054</w:t>
            </w:r>
            <w:r w:rsidR="0097055E" w:rsidRPr="00AC1439">
              <w:rPr>
                <w:rFonts w:cs="Arial"/>
                <w:szCs w:val="24"/>
              </w:rPr>
              <w:t xml:space="preserve">                 </w:t>
            </w:r>
            <w:r w:rsidRPr="00AC1439">
              <w:rPr>
                <w:rFonts w:cs="Arial"/>
                <w:szCs w:val="24"/>
              </w:rPr>
              <w:t>Email: Dir.Department@coemed.org</w:t>
            </w:r>
          </w:p>
        </w:tc>
      </w:tr>
    </w:tbl>
    <w:p w14:paraId="234B2E24" w14:textId="77777777" w:rsidR="00430243" w:rsidRPr="00AC1439" w:rsidRDefault="00430243" w:rsidP="00D34AF4">
      <w:pPr>
        <w:pStyle w:val="Header"/>
        <w:numPr>
          <w:ilvl w:val="0"/>
          <w:numId w:val="1"/>
        </w:numPr>
        <w:tabs>
          <w:tab w:val="clear" w:pos="4153"/>
          <w:tab w:val="clear" w:pos="8306"/>
          <w:tab w:val="left" w:pos="720"/>
          <w:tab w:val="center" w:pos="4513"/>
          <w:tab w:val="right" w:pos="9026"/>
        </w:tabs>
        <w:spacing w:before="240"/>
        <w:contextualSpacing/>
        <w:jc w:val="both"/>
        <w:rPr>
          <w:rFonts w:ascii="Arial" w:hAnsi="Arial" w:cs="Arial"/>
          <w:b/>
          <w:bCs/>
          <w:sz w:val="24"/>
          <w:szCs w:val="24"/>
        </w:rPr>
      </w:pPr>
      <w:r w:rsidRPr="00AC1439">
        <w:rPr>
          <w:rFonts w:ascii="Arial" w:hAnsi="Arial" w:cs="Arial"/>
          <w:b/>
          <w:spacing w:val="-1"/>
          <w:sz w:val="24"/>
          <w:szCs w:val="24"/>
        </w:rPr>
        <w:t xml:space="preserve">Current Status of the </w:t>
      </w:r>
      <w:r w:rsidR="00C1648B" w:rsidRPr="00AC1439">
        <w:rPr>
          <w:rFonts w:ascii="Arial" w:hAnsi="Arial" w:cs="Arial"/>
          <w:b/>
          <w:spacing w:val="-1"/>
          <w:sz w:val="24"/>
          <w:szCs w:val="24"/>
        </w:rPr>
        <w:t>Medical Support</w:t>
      </w:r>
      <w:r w:rsidRPr="00AC1439">
        <w:rPr>
          <w:rFonts w:ascii="Arial" w:hAnsi="Arial" w:cs="Arial"/>
          <w:b/>
          <w:spacing w:val="-1"/>
          <w:sz w:val="24"/>
          <w:szCs w:val="24"/>
        </w:rPr>
        <w:t xml:space="preserve"> Discipline</w:t>
      </w:r>
      <w:r w:rsidR="00080C2C" w:rsidRPr="00AC1439">
        <w:rPr>
          <w:rFonts w:ascii="Arial" w:hAnsi="Arial" w:cs="Arial"/>
          <w:b/>
          <w:spacing w:val="-1"/>
          <w:sz w:val="24"/>
          <w:szCs w:val="24"/>
        </w:rPr>
        <w:t>.</w:t>
      </w:r>
      <w:r w:rsidRPr="00AC1439">
        <w:rPr>
          <w:rFonts w:ascii="Arial" w:hAnsi="Arial" w:cs="Arial"/>
          <w:b/>
          <w:spacing w:val="-1"/>
          <w:sz w:val="24"/>
          <w:szCs w:val="24"/>
        </w:rPr>
        <w:t xml:space="preserve"> </w:t>
      </w:r>
    </w:p>
    <w:p w14:paraId="1635DB12" w14:textId="63786709" w:rsidR="00C1648B" w:rsidRPr="00AC1439" w:rsidRDefault="00430243" w:rsidP="00C1648B">
      <w:pPr>
        <w:pStyle w:val="ListParagraph"/>
        <w:numPr>
          <w:ilvl w:val="1"/>
          <w:numId w:val="4"/>
        </w:numPr>
        <w:rPr>
          <w:rFonts w:ascii="Arial" w:eastAsia="Times New Roman" w:hAnsi="Arial" w:cs="Arial"/>
          <w:sz w:val="24"/>
          <w:szCs w:val="24"/>
          <w:lang w:val="en-GB"/>
        </w:rPr>
      </w:pPr>
      <w:r w:rsidRPr="00AC1439">
        <w:rPr>
          <w:rFonts w:ascii="Arial" w:hAnsi="Arial" w:cs="Arial"/>
          <w:b/>
          <w:bCs/>
          <w:spacing w:val="-1"/>
          <w:sz w:val="24"/>
          <w:szCs w:val="24"/>
        </w:rPr>
        <w:t>Main</w:t>
      </w:r>
      <w:r w:rsidRPr="00AC1439">
        <w:rPr>
          <w:rFonts w:ascii="Arial" w:hAnsi="Arial" w:cs="Arial"/>
          <w:b/>
          <w:bCs/>
          <w:sz w:val="24"/>
          <w:szCs w:val="24"/>
        </w:rPr>
        <w:t xml:space="preserve"> </w:t>
      </w:r>
      <w:r w:rsidRPr="00AC1439">
        <w:rPr>
          <w:rFonts w:ascii="Arial" w:hAnsi="Arial" w:cs="Arial"/>
          <w:b/>
          <w:bCs/>
          <w:spacing w:val="-1"/>
          <w:sz w:val="24"/>
          <w:szCs w:val="24"/>
        </w:rPr>
        <w:t>Developments</w:t>
      </w:r>
      <w:r w:rsidRPr="00AC1439">
        <w:rPr>
          <w:rFonts w:ascii="Arial" w:hAnsi="Arial" w:cs="Arial"/>
          <w:b/>
          <w:bCs/>
          <w:sz w:val="24"/>
          <w:szCs w:val="24"/>
        </w:rPr>
        <w:t xml:space="preserve"> and</w:t>
      </w:r>
      <w:r w:rsidRPr="00AC1439">
        <w:rPr>
          <w:rFonts w:ascii="Arial" w:hAnsi="Arial" w:cs="Arial"/>
          <w:b/>
          <w:bCs/>
          <w:spacing w:val="2"/>
          <w:sz w:val="24"/>
          <w:szCs w:val="24"/>
        </w:rPr>
        <w:t xml:space="preserve"> </w:t>
      </w:r>
      <w:r w:rsidRPr="00AC1439">
        <w:rPr>
          <w:rFonts w:ascii="Arial" w:hAnsi="Arial" w:cs="Arial"/>
          <w:b/>
          <w:bCs/>
          <w:spacing w:val="-1"/>
          <w:sz w:val="24"/>
          <w:szCs w:val="24"/>
        </w:rPr>
        <w:t>Achievements.</w:t>
      </w:r>
      <w:r w:rsidRPr="00AC1439">
        <w:rPr>
          <w:rFonts w:cs="Arial"/>
          <w:color w:val="FF0000"/>
          <w:sz w:val="24"/>
          <w:szCs w:val="24"/>
        </w:rPr>
        <w:t xml:space="preserve"> </w:t>
      </w:r>
      <w:r w:rsidR="008D4254" w:rsidRPr="00AC1439">
        <w:rPr>
          <w:rFonts w:ascii="Arial" w:eastAsia="Times New Roman" w:hAnsi="Arial" w:cs="Arial"/>
          <w:sz w:val="24"/>
          <w:szCs w:val="24"/>
          <w:lang w:val="en-GB"/>
        </w:rPr>
        <w:t xml:space="preserve"> </w:t>
      </w:r>
      <w:r w:rsidR="00C1648B" w:rsidRPr="00AC1439">
        <w:rPr>
          <w:rFonts w:ascii="Arial" w:eastAsia="Times New Roman" w:hAnsi="Arial" w:cs="Arial"/>
          <w:sz w:val="24"/>
          <w:szCs w:val="24"/>
          <w:lang w:val="en-GB"/>
        </w:rPr>
        <w:t xml:space="preserve">Prior to the ADC, the DH worked extensively with ACO JMED (RA), ACT MEDAD, MILMED COE Training Branch, NATO School Oberammergau Medical Course Director, MMT WG and Chairs from applicable COMEDs WG’s.  The results of this review validated the updated TRA against updated Position Descriptions reflecting the ACO adaptation of the previous year. We recommend that as job descriptions within the NCS/NFS are refined, there is a continued need to update and include current duties and required training. In addition, as the NCS adaptation process continues to be implemented new job descriptions and associated training requirements will need to be updated. </w:t>
      </w:r>
    </w:p>
    <w:p w14:paraId="2B21F9A9" w14:textId="4C0C98C7" w:rsidR="00C1648B" w:rsidRPr="00AC1439" w:rsidRDefault="008D4254" w:rsidP="00C1648B">
      <w:pPr>
        <w:pStyle w:val="ListParagraph"/>
        <w:numPr>
          <w:ilvl w:val="1"/>
          <w:numId w:val="4"/>
        </w:numPr>
        <w:rPr>
          <w:rFonts w:ascii="Arial" w:eastAsia="Times New Roman" w:hAnsi="Arial" w:cs="Arial"/>
          <w:sz w:val="24"/>
          <w:szCs w:val="24"/>
          <w:lang w:val="en-GB"/>
        </w:rPr>
      </w:pPr>
      <w:r w:rsidRPr="00AC1439">
        <w:rPr>
          <w:rFonts w:ascii="Arial" w:eastAsia="Times New Roman" w:hAnsi="Arial" w:cs="Arial"/>
          <w:b/>
          <w:bCs/>
          <w:sz w:val="24"/>
          <w:szCs w:val="24"/>
          <w:lang w:val="en-GB"/>
        </w:rPr>
        <w:t xml:space="preserve">Strategic Training Plan (STP). </w:t>
      </w:r>
      <w:r w:rsidR="00C1648B" w:rsidRPr="00AC1439">
        <w:rPr>
          <w:rFonts w:ascii="Arial" w:eastAsia="Times New Roman" w:hAnsi="Arial" w:cs="Arial"/>
          <w:sz w:val="24"/>
          <w:szCs w:val="24"/>
          <w:lang w:val="en-GB"/>
        </w:rPr>
        <w:t>The STP presenting the scope and long-term objectives of the Medical Support discipline was approved by the North Atlantic Council on 25 June 2015</w:t>
      </w:r>
      <w:r w:rsidRPr="00AC1439">
        <w:rPr>
          <w:rFonts w:ascii="Arial" w:eastAsia="Times New Roman" w:hAnsi="Arial" w:cs="Arial"/>
          <w:sz w:val="24"/>
          <w:szCs w:val="24"/>
          <w:lang w:val="en-GB"/>
        </w:rPr>
        <w:t xml:space="preserve"> and remains valid</w:t>
      </w:r>
      <w:r w:rsidR="00C1648B" w:rsidRPr="00AC1439">
        <w:rPr>
          <w:rFonts w:ascii="Arial" w:eastAsia="Times New Roman" w:hAnsi="Arial" w:cs="Arial"/>
          <w:sz w:val="24"/>
          <w:szCs w:val="24"/>
          <w:lang w:val="en-GB"/>
        </w:rPr>
        <w:t>.  As real</w:t>
      </w:r>
      <w:r w:rsidRPr="00AC1439">
        <w:rPr>
          <w:rFonts w:ascii="Arial" w:eastAsia="Times New Roman" w:hAnsi="Arial" w:cs="Arial"/>
          <w:sz w:val="24"/>
          <w:szCs w:val="24"/>
          <w:lang w:val="en-GB"/>
        </w:rPr>
        <w:t>-</w:t>
      </w:r>
      <w:r w:rsidR="00C1648B" w:rsidRPr="00AC1439">
        <w:rPr>
          <w:rFonts w:ascii="Arial" w:eastAsia="Times New Roman" w:hAnsi="Arial" w:cs="Arial"/>
          <w:sz w:val="24"/>
          <w:szCs w:val="24"/>
          <w:lang w:val="en-GB"/>
        </w:rPr>
        <w:t>world events allow, the STP will be reviewed by the NATO Medical Community over the next year to assess the need for updates or changes.</w:t>
      </w:r>
    </w:p>
    <w:p w14:paraId="5173A41B" w14:textId="06D462A7" w:rsidR="00C1648B" w:rsidRPr="00AC1439" w:rsidRDefault="008D4254" w:rsidP="00C1648B">
      <w:pPr>
        <w:pStyle w:val="ListParagraph"/>
        <w:numPr>
          <w:ilvl w:val="1"/>
          <w:numId w:val="4"/>
        </w:numPr>
        <w:rPr>
          <w:rFonts w:ascii="Arial" w:eastAsia="Times New Roman" w:hAnsi="Arial" w:cs="Arial"/>
          <w:bCs/>
          <w:sz w:val="24"/>
          <w:szCs w:val="24"/>
          <w:lang w:val="en-GB"/>
        </w:rPr>
      </w:pPr>
      <w:r w:rsidRPr="00AC1439">
        <w:rPr>
          <w:rFonts w:ascii="Arial" w:eastAsia="Times New Roman" w:hAnsi="Arial" w:cs="Arial"/>
          <w:b/>
          <w:sz w:val="24"/>
          <w:szCs w:val="24"/>
          <w:lang w:val="en-GB"/>
        </w:rPr>
        <w:t xml:space="preserve">Training Requirements Analyses (TRAs). </w:t>
      </w:r>
      <w:r w:rsidR="00C1648B" w:rsidRPr="00AC1439">
        <w:rPr>
          <w:rFonts w:ascii="Arial" w:eastAsia="Times New Roman" w:hAnsi="Arial" w:cs="Arial"/>
          <w:bCs/>
          <w:sz w:val="24"/>
          <w:szCs w:val="24"/>
          <w:lang w:val="en-GB"/>
        </w:rPr>
        <w:t xml:space="preserve">The Medical Support Training Requirements Analysis (TRA) Final Report was signed by HQ SACT Deputy Chief of Staff (DCOS) Joint Force Trainer on 5 July 2015.  This is one of the cornerstone documents of the Medical Support discipline’s Global Programming approach based upon the Bi-SC Directives on Education and Training. Changes </w:t>
      </w:r>
      <w:r w:rsidRPr="00AC1439">
        <w:rPr>
          <w:rFonts w:ascii="Arial" w:eastAsia="Times New Roman" w:hAnsi="Arial" w:cs="Arial"/>
          <w:bCs/>
          <w:sz w:val="24"/>
          <w:szCs w:val="24"/>
          <w:lang w:val="en-GB"/>
        </w:rPr>
        <w:t xml:space="preserve">and refinements </w:t>
      </w:r>
      <w:r w:rsidR="00C1648B" w:rsidRPr="00AC1439">
        <w:rPr>
          <w:rFonts w:ascii="Arial" w:eastAsia="Times New Roman" w:hAnsi="Arial" w:cs="Arial"/>
          <w:bCs/>
          <w:sz w:val="24"/>
          <w:szCs w:val="24"/>
          <w:lang w:val="en-GB"/>
        </w:rPr>
        <w:t>were completed during</w:t>
      </w:r>
      <w:r w:rsidR="00A908D0" w:rsidRPr="00AC1439">
        <w:rPr>
          <w:rFonts w:ascii="Arial" w:eastAsia="Times New Roman" w:hAnsi="Arial" w:cs="Arial"/>
          <w:bCs/>
          <w:sz w:val="24"/>
          <w:szCs w:val="24"/>
          <w:lang w:val="en-GB"/>
        </w:rPr>
        <w:t xml:space="preserve"> the ADC </w:t>
      </w:r>
      <w:r w:rsidRPr="00AC1439">
        <w:rPr>
          <w:rFonts w:ascii="Arial" w:eastAsia="Times New Roman" w:hAnsi="Arial" w:cs="Arial"/>
          <w:bCs/>
          <w:sz w:val="24"/>
          <w:szCs w:val="24"/>
          <w:lang w:val="en-GB"/>
        </w:rPr>
        <w:t>and are reflected in the</w:t>
      </w:r>
      <w:r w:rsidR="00A908D0" w:rsidRPr="00AC1439">
        <w:rPr>
          <w:rFonts w:ascii="Arial" w:eastAsia="Times New Roman" w:hAnsi="Arial" w:cs="Arial"/>
          <w:bCs/>
          <w:sz w:val="24"/>
          <w:szCs w:val="24"/>
          <w:lang w:val="en-GB"/>
        </w:rPr>
        <w:t xml:space="preserve"> </w:t>
      </w:r>
      <w:r w:rsidRPr="00AC1439">
        <w:rPr>
          <w:rFonts w:ascii="Arial" w:eastAsia="Times New Roman" w:hAnsi="Arial" w:cs="Arial"/>
          <w:bCs/>
          <w:sz w:val="24"/>
          <w:szCs w:val="24"/>
          <w:lang w:val="en-GB"/>
        </w:rPr>
        <w:t xml:space="preserve">recommendations for </w:t>
      </w:r>
      <w:r w:rsidR="00C1648B" w:rsidRPr="00AC1439">
        <w:rPr>
          <w:rFonts w:ascii="Arial" w:eastAsia="Times New Roman" w:hAnsi="Arial" w:cs="Arial"/>
          <w:bCs/>
          <w:sz w:val="24"/>
          <w:szCs w:val="24"/>
          <w:lang w:val="en-GB"/>
        </w:rPr>
        <w:t>approv</w:t>
      </w:r>
      <w:r w:rsidRPr="00AC1439">
        <w:rPr>
          <w:rFonts w:ascii="Arial" w:eastAsia="Times New Roman" w:hAnsi="Arial" w:cs="Arial"/>
          <w:bCs/>
          <w:sz w:val="24"/>
          <w:szCs w:val="24"/>
          <w:lang w:val="en-GB"/>
        </w:rPr>
        <w:t>al</w:t>
      </w:r>
      <w:r w:rsidR="00C1648B" w:rsidRPr="00AC1439">
        <w:rPr>
          <w:rFonts w:ascii="Arial" w:eastAsia="Times New Roman" w:hAnsi="Arial" w:cs="Arial"/>
          <w:bCs/>
          <w:sz w:val="24"/>
          <w:szCs w:val="24"/>
          <w:lang w:val="en-GB"/>
        </w:rPr>
        <w:t xml:space="preserve"> in the 20</w:t>
      </w:r>
      <w:r w:rsidR="006C79DB" w:rsidRPr="00AC1439">
        <w:rPr>
          <w:rFonts w:ascii="Arial" w:eastAsia="Times New Roman" w:hAnsi="Arial" w:cs="Arial"/>
          <w:bCs/>
          <w:sz w:val="24"/>
          <w:szCs w:val="24"/>
          <w:lang w:val="en-GB"/>
        </w:rPr>
        <w:t>20</w:t>
      </w:r>
      <w:r w:rsidR="00C1648B" w:rsidRPr="00AC1439">
        <w:rPr>
          <w:rFonts w:ascii="Arial" w:eastAsia="Times New Roman" w:hAnsi="Arial" w:cs="Arial"/>
          <w:bCs/>
          <w:sz w:val="24"/>
          <w:szCs w:val="24"/>
          <w:lang w:val="en-GB"/>
        </w:rPr>
        <w:t xml:space="preserve"> DAP.</w:t>
      </w:r>
    </w:p>
    <w:p w14:paraId="5C6B863C" w14:textId="7B9B2E49" w:rsidR="00C1648B" w:rsidRPr="00AC1439" w:rsidRDefault="005F3154" w:rsidP="00C1648B">
      <w:pPr>
        <w:pStyle w:val="BodyText"/>
        <w:numPr>
          <w:ilvl w:val="1"/>
          <w:numId w:val="4"/>
        </w:numPr>
        <w:tabs>
          <w:tab w:val="left" w:pos="1541"/>
        </w:tabs>
        <w:autoSpaceDE w:val="0"/>
        <w:autoSpaceDN w:val="0"/>
        <w:adjustRightInd w:val="0"/>
        <w:spacing w:before="240"/>
        <w:jc w:val="both"/>
        <w:rPr>
          <w:rFonts w:cs="Arial"/>
          <w:szCs w:val="24"/>
        </w:rPr>
      </w:pPr>
      <w:r w:rsidRPr="00AC1439">
        <w:rPr>
          <w:rFonts w:cs="Arial"/>
          <w:b/>
          <w:bCs/>
          <w:szCs w:val="24"/>
        </w:rPr>
        <w:t>Training Needs Analyses</w:t>
      </w:r>
      <w:r w:rsidR="008D4254" w:rsidRPr="00AC1439">
        <w:rPr>
          <w:rFonts w:cs="Arial"/>
          <w:b/>
          <w:bCs/>
          <w:szCs w:val="24"/>
        </w:rPr>
        <w:t xml:space="preserve"> (TRAs)</w:t>
      </w:r>
      <w:r w:rsidR="00C1648B" w:rsidRPr="00AC1439">
        <w:rPr>
          <w:rFonts w:cs="Arial"/>
          <w:b/>
          <w:bCs/>
          <w:szCs w:val="24"/>
        </w:rPr>
        <w:t>.</w:t>
      </w:r>
      <w:r w:rsidRPr="00AC1439">
        <w:rPr>
          <w:rFonts w:cs="Arial"/>
          <w:szCs w:val="24"/>
        </w:rPr>
        <w:t xml:space="preserve"> </w:t>
      </w:r>
      <w:r w:rsidR="00C1648B" w:rsidRPr="00AC1439">
        <w:rPr>
          <w:rFonts w:cs="Arial"/>
          <w:szCs w:val="24"/>
        </w:rPr>
        <w:t xml:space="preserve">The MILMED COE as the Medical Support DH conducted TNAs in support of HQ SACT for the identified training gaps and coordinated with NETFs. </w:t>
      </w:r>
    </w:p>
    <w:p w14:paraId="24099140" w14:textId="77777777" w:rsidR="00C1648B" w:rsidRPr="00AC1439" w:rsidRDefault="00C1648B" w:rsidP="00C1648B">
      <w:pPr>
        <w:pStyle w:val="BodyText"/>
        <w:numPr>
          <w:ilvl w:val="2"/>
          <w:numId w:val="4"/>
        </w:numPr>
        <w:tabs>
          <w:tab w:val="left" w:pos="1541"/>
        </w:tabs>
        <w:autoSpaceDE w:val="0"/>
        <w:autoSpaceDN w:val="0"/>
        <w:adjustRightInd w:val="0"/>
        <w:spacing w:before="240"/>
        <w:jc w:val="both"/>
        <w:rPr>
          <w:rFonts w:cs="Arial"/>
          <w:szCs w:val="24"/>
        </w:rPr>
      </w:pPr>
      <w:r w:rsidRPr="00AC1439">
        <w:rPr>
          <w:rFonts w:cs="Arial"/>
          <w:szCs w:val="24"/>
        </w:rPr>
        <w:t>In order to address the gaps identified after the requirements review, the following TNA will be conducted by the Medical Support DH:</w:t>
      </w:r>
    </w:p>
    <w:p w14:paraId="1E161BD8" w14:textId="5EB86DE8" w:rsidR="004545CC" w:rsidRDefault="00C1648B" w:rsidP="00EB0D19">
      <w:pPr>
        <w:pStyle w:val="BodyText"/>
        <w:numPr>
          <w:ilvl w:val="3"/>
          <w:numId w:val="4"/>
        </w:numPr>
        <w:tabs>
          <w:tab w:val="left" w:pos="1541"/>
        </w:tabs>
        <w:autoSpaceDE w:val="0"/>
        <w:autoSpaceDN w:val="0"/>
        <w:adjustRightInd w:val="0"/>
        <w:spacing w:before="240"/>
        <w:jc w:val="both"/>
        <w:rPr>
          <w:rFonts w:cs="Arial"/>
          <w:szCs w:val="24"/>
        </w:rPr>
      </w:pPr>
      <w:r w:rsidRPr="00C1648B">
        <w:rPr>
          <w:rFonts w:cs="Arial"/>
          <w:szCs w:val="24"/>
        </w:rPr>
        <w:lastRenderedPageBreak/>
        <w:t>E&amp;IT solution for</w:t>
      </w:r>
      <w:r>
        <w:rPr>
          <w:rFonts w:cs="Arial"/>
          <w:szCs w:val="24"/>
        </w:rPr>
        <w:t xml:space="preserve"> understanding medical operations.</w:t>
      </w:r>
      <w:r w:rsidR="00EB0D19">
        <w:rPr>
          <w:rFonts w:cs="Arial"/>
          <w:szCs w:val="24"/>
        </w:rPr>
        <w:t xml:space="preserve"> Available course only partially covers this topic</w:t>
      </w:r>
      <w:r w:rsidR="00AC1439">
        <w:rPr>
          <w:rFonts w:cs="Arial"/>
          <w:szCs w:val="24"/>
        </w:rPr>
        <w:t>, as this is considered national level training</w:t>
      </w:r>
      <w:r w:rsidR="00EB0D19">
        <w:rPr>
          <w:rFonts w:cs="Arial"/>
          <w:szCs w:val="24"/>
        </w:rPr>
        <w:t>.</w:t>
      </w:r>
      <w:r>
        <w:rPr>
          <w:rFonts w:cs="Arial"/>
          <w:szCs w:val="24"/>
        </w:rPr>
        <w:t xml:space="preserve"> </w:t>
      </w:r>
      <w:r w:rsidR="00EB0D19">
        <w:rPr>
          <w:rFonts w:cs="Arial"/>
          <w:szCs w:val="24"/>
        </w:rPr>
        <w:t xml:space="preserve">NATO School Oberammergau, MILMED COE and ACT JMED, led by the DH, will coordinate to explore and develop enhanced training solutions for this need. </w:t>
      </w:r>
      <w:r w:rsidRPr="00C1648B">
        <w:rPr>
          <w:rFonts w:cs="Arial"/>
          <w:szCs w:val="24"/>
        </w:rPr>
        <w:t xml:space="preserve"> </w:t>
      </w:r>
    </w:p>
    <w:p w14:paraId="20A7A847" w14:textId="45852498" w:rsidR="0089133C" w:rsidRPr="0089133C" w:rsidRDefault="0089133C" w:rsidP="0089133C">
      <w:pPr>
        <w:pStyle w:val="ListParagraph"/>
        <w:numPr>
          <w:ilvl w:val="3"/>
          <w:numId w:val="4"/>
        </w:numPr>
        <w:rPr>
          <w:rFonts w:ascii="Arial" w:eastAsia="Times New Roman" w:hAnsi="Arial" w:cs="Arial"/>
          <w:sz w:val="24"/>
          <w:szCs w:val="24"/>
          <w:lang w:val="en-GB"/>
        </w:rPr>
      </w:pPr>
      <w:r w:rsidRPr="0089133C">
        <w:rPr>
          <w:rFonts w:ascii="Arial" w:hAnsi="Arial" w:cs="Arial"/>
          <w:sz w:val="24"/>
          <w:szCs w:val="24"/>
        </w:rPr>
        <w:t xml:space="preserve">Awareness training for CBRN Medical module. The existing module in the </w:t>
      </w:r>
      <w:r w:rsidRPr="0089133C">
        <w:rPr>
          <w:rFonts w:ascii="Arial" w:eastAsia="Times New Roman" w:hAnsi="Arial" w:cs="Arial"/>
          <w:sz w:val="24"/>
          <w:szCs w:val="24"/>
          <w:lang w:val="en-GB"/>
        </w:rPr>
        <w:t xml:space="preserve">MED-MS-3682 NATO Joint Medical Planners Course (JMPC) </w:t>
      </w:r>
      <w:r w:rsidR="00D030A9">
        <w:rPr>
          <w:rFonts w:ascii="Arial" w:eastAsia="Times New Roman" w:hAnsi="Arial" w:cs="Arial"/>
          <w:sz w:val="24"/>
          <w:szCs w:val="24"/>
          <w:lang w:val="en-GB"/>
        </w:rPr>
        <w:t>will be updated with the support of the CBRN Med WG.</w:t>
      </w:r>
    </w:p>
    <w:p w14:paraId="5136EDE8" w14:textId="5F175F55" w:rsidR="00E447C3" w:rsidRDefault="00E447C3" w:rsidP="00C77474">
      <w:pPr>
        <w:pStyle w:val="ListParagraph"/>
        <w:widowControl/>
        <w:numPr>
          <w:ilvl w:val="1"/>
          <w:numId w:val="4"/>
        </w:numPr>
        <w:tabs>
          <w:tab w:val="left" w:pos="1530"/>
        </w:tabs>
        <w:autoSpaceDE w:val="0"/>
        <w:autoSpaceDN w:val="0"/>
        <w:adjustRightInd w:val="0"/>
        <w:spacing w:before="240"/>
        <w:ind w:left="810" w:right="4"/>
        <w:contextualSpacing w:val="0"/>
        <w:jc w:val="both"/>
        <w:rPr>
          <w:rFonts w:ascii="Arial" w:hAnsi="Arial" w:cs="Arial"/>
          <w:b/>
          <w:bCs/>
          <w:spacing w:val="1"/>
          <w:sz w:val="24"/>
          <w:szCs w:val="24"/>
          <w:lang w:val="en-GB"/>
        </w:rPr>
      </w:pPr>
      <w:r w:rsidRPr="00D030A9">
        <w:rPr>
          <w:rFonts w:ascii="Arial" w:hAnsi="Arial" w:cs="Arial"/>
          <w:b/>
          <w:bCs/>
          <w:spacing w:val="1"/>
          <w:sz w:val="24"/>
          <w:szCs w:val="24"/>
          <w:lang w:val="en-GB"/>
        </w:rPr>
        <w:t>Courses design, development and review.</w:t>
      </w:r>
    </w:p>
    <w:p w14:paraId="1EB11DC4" w14:textId="77777777" w:rsidR="00B1721B" w:rsidRDefault="00B1721B" w:rsidP="00B1721B">
      <w:pPr>
        <w:pStyle w:val="ListParagraph"/>
        <w:widowControl/>
        <w:tabs>
          <w:tab w:val="left" w:pos="1530"/>
        </w:tabs>
        <w:autoSpaceDE w:val="0"/>
        <w:autoSpaceDN w:val="0"/>
        <w:adjustRightInd w:val="0"/>
        <w:spacing w:before="240"/>
        <w:ind w:left="810" w:right="4"/>
        <w:contextualSpacing w:val="0"/>
        <w:jc w:val="both"/>
        <w:rPr>
          <w:rFonts w:ascii="Arial" w:hAnsi="Arial" w:cs="Arial"/>
          <w:b/>
          <w:bCs/>
          <w:spacing w:val="1"/>
          <w:sz w:val="24"/>
          <w:szCs w:val="24"/>
          <w:lang w:val="en-GB"/>
        </w:rPr>
      </w:pPr>
    </w:p>
    <w:p w14:paraId="1ECEA23C" w14:textId="67D1AA9C" w:rsidR="00D030A9" w:rsidRDefault="00EB0D19" w:rsidP="00D030A9">
      <w:pPr>
        <w:pStyle w:val="ListParagraph"/>
        <w:numPr>
          <w:ilvl w:val="0"/>
          <w:numId w:val="25"/>
        </w:numPr>
        <w:tabs>
          <w:tab w:val="left" w:pos="1530"/>
        </w:tabs>
        <w:autoSpaceDE w:val="0"/>
        <w:autoSpaceDN w:val="0"/>
        <w:adjustRightInd w:val="0"/>
        <w:spacing w:before="240"/>
        <w:ind w:right="4"/>
        <w:jc w:val="both"/>
        <w:rPr>
          <w:rFonts w:ascii="Arial" w:hAnsi="Arial" w:cs="Arial"/>
          <w:iCs/>
          <w:spacing w:val="1"/>
          <w:sz w:val="24"/>
          <w:szCs w:val="24"/>
        </w:rPr>
      </w:pPr>
      <w:r w:rsidRPr="00D030A9">
        <w:rPr>
          <w:rFonts w:ascii="Arial" w:hAnsi="Arial" w:cs="Arial"/>
          <w:iCs/>
          <w:spacing w:val="1"/>
          <w:sz w:val="24"/>
          <w:szCs w:val="24"/>
        </w:rPr>
        <w:t xml:space="preserve">In order to meet the identified requirements concerning the Medical Support discipline the DH maintained discussion with NETFs and PTECs on potential courses revision to meet the requirements as specified in TRA. </w:t>
      </w:r>
    </w:p>
    <w:p w14:paraId="718B0CEB" w14:textId="77777777" w:rsidR="00D030A9" w:rsidRPr="00D030A9" w:rsidRDefault="00D030A9" w:rsidP="00D030A9">
      <w:pPr>
        <w:pStyle w:val="ListParagraph"/>
        <w:tabs>
          <w:tab w:val="left" w:pos="1530"/>
        </w:tabs>
        <w:autoSpaceDE w:val="0"/>
        <w:autoSpaceDN w:val="0"/>
        <w:adjustRightInd w:val="0"/>
        <w:spacing w:before="240"/>
        <w:ind w:left="1440" w:right="4"/>
        <w:jc w:val="both"/>
        <w:rPr>
          <w:rFonts w:ascii="Arial" w:hAnsi="Arial" w:cs="Arial"/>
          <w:iCs/>
          <w:spacing w:val="1"/>
          <w:sz w:val="24"/>
          <w:szCs w:val="24"/>
        </w:rPr>
      </w:pPr>
    </w:p>
    <w:p w14:paraId="322163F8" w14:textId="7E7B82F0" w:rsidR="00EB0D19" w:rsidRDefault="00EB0D19" w:rsidP="00D030A9">
      <w:pPr>
        <w:pStyle w:val="ListParagraph"/>
        <w:numPr>
          <w:ilvl w:val="0"/>
          <w:numId w:val="25"/>
        </w:numPr>
        <w:tabs>
          <w:tab w:val="left" w:pos="1530"/>
        </w:tabs>
        <w:autoSpaceDE w:val="0"/>
        <w:autoSpaceDN w:val="0"/>
        <w:adjustRightInd w:val="0"/>
        <w:spacing w:before="240"/>
        <w:ind w:right="4"/>
        <w:jc w:val="both"/>
        <w:rPr>
          <w:rFonts w:ascii="Arial" w:hAnsi="Arial" w:cs="Arial"/>
          <w:sz w:val="24"/>
          <w:szCs w:val="24"/>
        </w:rPr>
      </w:pPr>
      <w:r w:rsidRPr="00D030A9">
        <w:rPr>
          <w:rFonts w:ascii="Arial" w:hAnsi="Arial" w:cs="Arial"/>
          <w:sz w:val="24"/>
          <w:szCs w:val="24"/>
        </w:rPr>
        <w:t>Respective requests for courses certification were analysed in support of HQ SACT/JFD by reviewing courses documentation.</w:t>
      </w:r>
    </w:p>
    <w:p w14:paraId="635B1CDC" w14:textId="77777777" w:rsidR="00D030A9" w:rsidRPr="00D030A9" w:rsidRDefault="00D030A9" w:rsidP="00D030A9">
      <w:pPr>
        <w:pStyle w:val="ListParagraph"/>
        <w:tabs>
          <w:tab w:val="left" w:pos="1530"/>
        </w:tabs>
        <w:autoSpaceDE w:val="0"/>
        <w:autoSpaceDN w:val="0"/>
        <w:adjustRightInd w:val="0"/>
        <w:spacing w:before="240"/>
        <w:ind w:left="1440" w:right="4"/>
        <w:jc w:val="both"/>
        <w:rPr>
          <w:rFonts w:ascii="Arial" w:hAnsi="Arial" w:cs="Arial"/>
          <w:sz w:val="24"/>
          <w:szCs w:val="24"/>
        </w:rPr>
      </w:pPr>
    </w:p>
    <w:p w14:paraId="4604E368" w14:textId="77777777" w:rsidR="00EB0D19" w:rsidRPr="00D030A9" w:rsidRDefault="00EB0D19" w:rsidP="00D030A9">
      <w:pPr>
        <w:pStyle w:val="ListParagraph"/>
        <w:numPr>
          <w:ilvl w:val="0"/>
          <w:numId w:val="25"/>
        </w:numPr>
        <w:tabs>
          <w:tab w:val="left" w:pos="1530"/>
        </w:tabs>
        <w:autoSpaceDE w:val="0"/>
        <w:autoSpaceDN w:val="0"/>
        <w:adjustRightInd w:val="0"/>
        <w:spacing w:before="240"/>
        <w:jc w:val="both"/>
        <w:rPr>
          <w:rFonts w:ascii="Arial" w:hAnsi="Arial" w:cs="Arial"/>
          <w:sz w:val="24"/>
          <w:szCs w:val="24"/>
        </w:rPr>
      </w:pPr>
      <w:r w:rsidRPr="00D030A9">
        <w:rPr>
          <w:rFonts w:ascii="Arial" w:hAnsi="Arial" w:cs="Arial"/>
          <w:sz w:val="24"/>
          <w:szCs w:val="24"/>
        </w:rPr>
        <w:t xml:space="preserve">In addition, the DH stands ready to assist the Nations in revising their own curricula, reviewing the existing courses and developing new ones in support of NATO Medical Support E&amp;T requirements. </w:t>
      </w:r>
    </w:p>
    <w:p w14:paraId="4494DD1B" w14:textId="0243120A" w:rsidR="00DE5F78" w:rsidRPr="00D030A9" w:rsidRDefault="00E447C3" w:rsidP="004545CC">
      <w:pPr>
        <w:pStyle w:val="ListParagraph"/>
        <w:widowControl/>
        <w:numPr>
          <w:ilvl w:val="1"/>
          <w:numId w:val="4"/>
        </w:numPr>
        <w:tabs>
          <w:tab w:val="left" w:pos="1530"/>
        </w:tabs>
        <w:autoSpaceDE w:val="0"/>
        <w:autoSpaceDN w:val="0"/>
        <w:adjustRightInd w:val="0"/>
        <w:spacing w:before="240"/>
        <w:ind w:left="810" w:right="4"/>
        <w:contextualSpacing w:val="0"/>
        <w:jc w:val="both"/>
        <w:rPr>
          <w:rFonts w:ascii="Arial" w:hAnsi="Arial" w:cs="Arial"/>
          <w:b/>
          <w:bCs/>
          <w:i/>
          <w:sz w:val="24"/>
          <w:szCs w:val="24"/>
          <w:lang w:val="en-GB"/>
        </w:rPr>
      </w:pPr>
      <w:r w:rsidRPr="00D030A9">
        <w:rPr>
          <w:rFonts w:ascii="Arial" w:hAnsi="Arial" w:cs="Arial"/>
          <w:b/>
          <w:bCs/>
          <w:spacing w:val="1"/>
          <w:sz w:val="24"/>
          <w:szCs w:val="24"/>
          <w:lang w:val="en-GB"/>
        </w:rPr>
        <w:t>Certification of courses</w:t>
      </w:r>
      <w:r w:rsidR="00D030A9">
        <w:rPr>
          <w:rFonts w:ascii="Arial" w:hAnsi="Arial" w:cs="Arial"/>
          <w:b/>
          <w:bCs/>
          <w:spacing w:val="1"/>
          <w:sz w:val="24"/>
          <w:szCs w:val="24"/>
          <w:lang w:val="en-GB"/>
        </w:rPr>
        <w:t>.</w:t>
      </w:r>
    </w:p>
    <w:p w14:paraId="1DF323DC" w14:textId="7BDE6698" w:rsidR="00E447C3" w:rsidRPr="00EB0D19" w:rsidRDefault="00DE5F78" w:rsidP="00DE5F78">
      <w:pPr>
        <w:tabs>
          <w:tab w:val="left" w:pos="1530"/>
        </w:tabs>
        <w:autoSpaceDE w:val="0"/>
        <w:autoSpaceDN w:val="0"/>
        <w:adjustRightInd w:val="0"/>
        <w:spacing w:before="240"/>
        <w:ind w:left="1530" w:right="4" w:hanging="1530"/>
        <w:jc w:val="both"/>
        <w:rPr>
          <w:rFonts w:cs="Arial"/>
          <w:bCs/>
          <w:iCs/>
          <w:szCs w:val="24"/>
        </w:rPr>
      </w:pPr>
      <w:r>
        <w:rPr>
          <w:rFonts w:cs="Arial"/>
          <w:i/>
          <w:spacing w:val="1"/>
          <w:szCs w:val="24"/>
        </w:rPr>
        <w:tab/>
      </w:r>
      <w:r w:rsidR="00EB0D19" w:rsidRPr="00EB0D19">
        <w:rPr>
          <w:rFonts w:cs="Arial"/>
          <w:iCs/>
          <w:spacing w:val="1"/>
          <w:szCs w:val="24"/>
        </w:rPr>
        <w:t>During the ADC existing courses identified as suitable solution</w:t>
      </w:r>
      <w:r w:rsidR="00EB0D19">
        <w:rPr>
          <w:rFonts w:cs="Arial"/>
          <w:iCs/>
          <w:spacing w:val="1"/>
          <w:szCs w:val="24"/>
        </w:rPr>
        <w:t>s</w:t>
      </w:r>
      <w:r w:rsidR="00EB0D19" w:rsidRPr="00EB0D19">
        <w:rPr>
          <w:rFonts w:cs="Arial"/>
          <w:iCs/>
          <w:spacing w:val="1"/>
          <w:szCs w:val="24"/>
        </w:rPr>
        <w:t xml:space="preserve"> to the validated </w:t>
      </w:r>
      <w:r w:rsidR="00EB0D19">
        <w:rPr>
          <w:rFonts w:cs="Arial"/>
          <w:iCs/>
          <w:spacing w:val="1"/>
          <w:szCs w:val="24"/>
        </w:rPr>
        <w:t>Medical Support</w:t>
      </w:r>
      <w:r w:rsidR="00EB0D19" w:rsidRPr="00EB0D19">
        <w:rPr>
          <w:rFonts w:cs="Arial"/>
          <w:iCs/>
          <w:spacing w:val="1"/>
          <w:szCs w:val="24"/>
        </w:rPr>
        <w:t xml:space="preserve"> E&amp;T requirements were linked in training curricula.</w:t>
      </w:r>
      <w:r w:rsidR="00D030A9">
        <w:rPr>
          <w:rFonts w:cs="Arial"/>
          <w:iCs/>
          <w:spacing w:val="1"/>
          <w:szCs w:val="24"/>
        </w:rPr>
        <w:t xml:space="preserve"> The </w:t>
      </w:r>
      <w:r w:rsidR="00D030A9" w:rsidRPr="00D030A9">
        <w:rPr>
          <w:rFonts w:cs="Arial"/>
          <w:iCs/>
          <w:spacing w:val="1"/>
          <w:szCs w:val="24"/>
        </w:rPr>
        <w:t xml:space="preserve">DH’s recommendation for update of courses certification status could be found in ANNEX </w:t>
      </w:r>
      <w:r w:rsidR="00055D0B" w:rsidRPr="00055D0B">
        <w:rPr>
          <w:rFonts w:cs="Arial"/>
          <w:iCs/>
          <w:spacing w:val="1"/>
          <w:szCs w:val="24"/>
        </w:rPr>
        <w:t>D</w:t>
      </w:r>
      <w:r w:rsidR="00D030A9" w:rsidRPr="00055D0B">
        <w:rPr>
          <w:rFonts w:cs="Arial"/>
          <w:iCs/>
          <w:spacing w:val="1"/>
          <w:szCs w:val="24"/>
        </w:rPr>
        <w:t>.</w:t>
      </w:r>
    </w:p>
    <w:p w14:paraId="13B37A9A" w14:textId="77777777" w:rsidR="00E447C3" w:rsidRPr="00D030A9" w:rsidRDefault="00E447C3" w:rsidP="004545CC">
      <w:pPr>
        <w:pStyle w:val="ListParagraph"/>
        <w:widowControl/>
        <w:numPr>
          <w:ilvl w:val="1"/>
          <w:numId w:val="4"/>
        </w:numPr>
        <w:tabs>
          <w:tab w:val="left" w:pos="1530"/>
        </w:tabs>
        <w:autoSpaceDE w:val="0"/>
        <w:autoSpaceDN w:val="0"/>
        <w:adjustRightInd w:val="0"/>
        <w:spacing w:before="240"/>
        <w:ind w:left="810" w:right="4"/>
        <w:contextualSpacing w:val="0"/>
        <w:jc w:val="both"/>
        <w:rPr>
          <w:rFonts w:ascii="Arial" w:hAnsi="Arial" w:cs="Arial"/>
          <w:b/>
          <w:bCs/>
          <w:spacing w:val="1"/>
          <w:sz w:val="24"/>
          <w:szCs w:val="24"/>
          <w:lang w:val="en-GB"/>
        </w:rPr>
      </w:pPr>
      <w:r w:rsidRPr="00D030A9">
        <w:rPr>
          <w:rFonts w:ascii="Arial" w:hAnsi="Arial" w:cs="Arial"/>
          <w:b/>
          <w:bCs/>
          <w:spacing w:val="1"/>
          <w:sz w:val="24"/>
          <w:szCs w:val="24"/>
          <w:lang w:val="en-GB"/>
        </w:rPr>
        <w:t xml:space="preserve">Institutional accreditations. </w:t>
      </w:r>
    </w:p>
    <w:p w14:paraId="67732AF4" w14:textId="77777777" w:rsidR="00E447C3" w:rsidRPr="008F391B" w:rsidRDefault="00E447C3" w:rsidP="004545CC">
      <w:pPr>
        <w:pStyle w:val="BodyText"/>
        <w:numPr>
          <w:ilvl w:val="0"/>
          <w:numId w:val="6"/>
        </w:numPr>
        <w:tabs>
          <w:tab w:val="left" w:pos="2261"/>
        </w:tabs>
        <w:autoSpaceDE w:val="0"/>
        <w:autoSpaceDN w:val="0"/>
        <w:adjustRightInd w:val="0"/>
        <w:spacing w:before="240" w:after="0"/>
        <w:ind w:left="1530" w:right="4" w:firstLine="0"/>
        <w:contextualSpacing/>
        <w:jc w:val="both"/>
        <w:rPr>
          <w:rFonts w:cs="Arial"/>
          <w:bCs/>
          <w:szCs w:val="24"/>
        </w:rPr>
      </w:pPr>
      <w:r w:rsidRPr="004545CC">
        <w:rPr>
          <w:rFonts w:cs="Arial"/>
          <w:bCs/>
          <w:szCs w:val="24"/>
        </w:rPr>
        <w:t xml:space="preserve">The following institutions providing specialized and non-specialized courses in support of the NATO </w:t>
      </w:r>
      <w:r w:rsidR="00EB0D19">
        <w:rPr>
          <w:rFonts w:cs="Arial"/>
          <w:bCs/>
          <w:szCs w:val="24"/>
        </w:rPr>
        <w:t>Medical Support</w:t>
      </w:r>
      <w:r w:rsidRPr="004545CC">
        <w:rPr>
          <w:rFonts w:cs="Arial"/>
          <w:bCs/>
          <w:szCs w:val="24"/>
        </w:rPr>
        <w:t xml:space="preserve"> E&amp;T </w:t>
      </w:r>
      <w:r w:rsidR="00EB0D19">
        <w:rPr>
          <w:rFonts w:cs="Arial"/>
          <w:bCs/>
          <w:szCs w:val="24"/>
        </w:rPr>
        <w:t>have</w:t>
      </w:r>
      <w:r w:rsidR="00564B48">
        <w:rPr>
          <w:rFonts w:cs="Arial"/>
          <w:bCs/>
          <w:szCs w:val="24"/>
        </w:rPr>
        <w:t xml:space="preserve"> completed the</w:t>
      </w:r>
      <w:r w:rsidRPr="004545CC">
        <w:rPr>
          <w:rFonts w:cs="Arial"/>
          <w:bCs/>
          <w:szCs w:val="24"/>
        </w:rPr>
        <w:t xml:space="preserve"> NATO institutional accreditation process</w:t>
      </w:r>
      <w:r>
        <w:rPr>
          <w:rFonts w:cs="Arial"/>
          <w:bCs/>
        </w:rPr>
        <w:t xml:space="preserve"> and obtained the NATO Quality Assurance (QA) Certificate:</w:t>
      </w:r>
    </w:p>
    <w:p w14:paraId="4843B7A5" w14:textId="77777777" w:rsidR="008F391B" w:rsidRDefault="008F391B" w:rsidP="008F391B">
      <w:pPr>
        <w:pStyle w:val="BodyText"/>
        <w:tabs>
          <w:tab w:val="left" w:pos="2261"/>
        </w:tabs>
        <w:autoSpaceDE w:val="0"/>
        <w:autoSpaceDN w:val="0"/>
        <w:adjustRightInd w:val="0"/>
        <w:spacing w:before="240" w:after="0"/>
        <w:ind w:left="1530" w:right="4"/>
        <w:contextualSpacing/>
        <w:jc w:val="both"/>
        <w:rPr>
          <w:rFonts w:cs="Arial"/>
          <w:bCs/>
          <w:szCs w:val="24"/>
        </w:rPr>
      </w:pPr>
    </w:p>
    <w:tbl>
      <w:tblPr>
        <w:tblStyle w:val="TableGrid"/>
        <w:tblW w:w="0" w:type="auto"/>
        <w:jc w:val="right"/>
        <w:tblLook w:val="04A0" w:firstRow="1" w:lastRow="0" w:firstColumn="1" w:lastColumn="0" w:noHBand="0" w:noVBand="1"/>
      </w:tblPr>
      <w:tblGrid>
        <w:gridCol w:w="2755"/>
        <w:gridCol w:w="1459"/>
        <w:gridCol w:w="1991"/>
        <w:gridCol w:w="2322"/>
      </w:tblGrid>
      <w:tr w:rsidR="00E447C3" w14:paraId="10CBE7F0" w14:textId="77777777" w:rsidTr="0098119E">
        <w:trPr>
          <w:trHeight w:val="589"/>
          <w:jc w:val="right"/>
        </w:trPr>
        <w:tc>
          <w:tcPr>
            <w:tcW w:w="275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bottom"/>
            <w:hideMark/>
          </w:tcPr>
          <w:p w14:paraId="68E90915" w14:textId="77777777" w:rsidR="00E447C3" w:rsidRPr="0098119E" w:rsidRDefault="00E447C3" w:rsidP="0098119E">
            <w:pPr>
              <w:pStyle w:val="BodyText"/>
              <w:tabs>
                <w:tab w:val="left" w:pos="2261"/>
              </w:tabs>
              <w:ind w:right="4"/>
              <w:jc w:val="center"/>
              <w:rPr>
                <w:rFonts w:cs="Arial"/>
                <w:b/>
                <w:bCs/>
                <w:lang w:val="en-GB"/>
              </w:rPr>
            </w:pPr>
            <w:r w:rsidRPr="0098119E">
              <w:rPr>
                <w:rFonts w:cs="Arial"/>
                <w:b/>
                <w:lang w:val="en-GB"/>
              </w:rPr>
              <w:t>Institution</w:t>
            </w:r>
          </w:p>
        </w:tc>
        <w:tc>
          <w:tcPr>
            <w:tcW w:w="145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bottom"/>
            <w:hideMark/>
          </w:tcPr>
          <w:p w14:paraId="4F0E6A28" w14:textId="77777777" w:rsidR="00E447C3" w:rsidRPr="0098119E" w:rsidRDefault="00E447C3" w:rsidP="0098119E">
            <w:pPr>
              <w:pStyle w:val="BodyText"/>
              <w:tabs>
                <w:tab w:val="left" w:pos="2261"/>
              </w:tabs>
              <w:ind w:right="4"/>
              <w:jc w:val="center"/>
              <w:rPr>
                <w:rFonts w:cs="Arial"/>
                <w:b/>
                <w:bCs/>
                <w:lang w:val="en-GB"/>
              </w:rPr>
            </w:pPr>
            <w:r w:rsidRPr="0098119E">
              <w:rPr>
                <w:rFonts w:cs="Arial"/>
                <w:b/>
                <w:bCs/>
                <w:lang w:val="en-GB"/>
              </w:rPr>
              <w:t>Country</w:t>
            </w:r>
          </w:p>
        </w:tc>
        <w:tc>
          <w:tcPr>
            <w:tcW w:w="199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bottom"/>
            <w:hideMark/>
          </w:tcPr>
          <w:p w14:paraId="770B6036" w14:textId="77777777" w:rsidR="00E447C3" w:rsidRPr="0098119E" w:rsidRDefault="00E447C3" w:rsidP="0098119E">
            <w:pPr>
              <w:pStyle w:val="BodyText"/>
              <w:tabs>
                <w:tab w:val="left" w:pos="2261"/>
              </w:tabs>
              <w:ind w:right="4"/>
              <w:jc w:val="center"/>
              <w:rPr>
                <w:rFonts w:cs="Arial"/>
                <w:b/>
                <w:bCs/>
                <w:lang w:val="en-GB"/>
              </w:rPr>
            </w:pPr>
            <w:r w:rsidRPr="0098119E">
              <w:rPr>
                <w:rFonts w:cs="Arial"/>
                <w:b/>
                <w:bCs/>
                <w:lang w:val="en-GB"/>
              </w:rPr>
              <w:t>Type of Accreditation</w:t>
            </w:r>
          </w:p>
        </w:tc>
        <w:tc>
          <w:tcPr>
            <w:tcW w:w="232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bottom"/>
            <w:hideMark/>
          </w:tcPr>
          <w:p w14:paraId="0A76F61A" w14:textId="77777777" w:rsidR="00E447C3" w:rsidRPr="0098119E" w:rsidRDefault="00E447C3" w:rsidP="0098119E">
            <w:pPr>
              <w:pStyle w:val="BodyText"/>
              <w:tabs>
                <w:tab w:val="left" w:pos="2261"/>
              </w:tabs>
              <w:ind w:right="4" w:hanging="38"/>
              <w:jc w:val="center"/>
              <w:rPr>
                <w:rFonts w:cs="Arial"/>
                <w:b/>
                <w:bCs/>
                <w:lang w:val="en-GB"/>
              </w:rPr>
            </w:pPr>
            <w:r w:rsidRPr="0098119E">
              <w:rPr>
                <w:rFonts w:cs="Arial"/>
                <w:b/>
                <w:bCs/>
                <w:lang w:val="en-GB"/>
              </w:rPr>
              <w:t xml:space="preserve">Accreditation </w:t>
            </w:r>
            <w:r w:rsidR="0098119E">
              <w:rPr>
                <w:rFonts w:cs="Arial"/>
                <w:b/>
                <w:bCs/>
                <w:lang w:val="en-GB"/>
              </w:rPr>
              <w:br/>
              <w:t xml:space="preserve">Valid </w:t>
            </w:r>
            <w:r w:rsidRPr="0098119E">
              <w:rPr>
                <w:rFonts w:cs="Arial"/>
                <w:b/>
                <w:bCs/>
                <w:lang w:val="en-GB"/>
              </w:rPr>
              <w:t>Through</w:t>
            </w:r>
          </w:p>
        </w:tc>
      </w:tr>
      <w:tr w:rsidR="00564B48" w14:paraId="524F0217" w14:textId="77777777" w:rsidTr="00E447C3">
        <w:trPr>
          <w:trHeight w:val="278"/>
          <w:jc w:val="right"/>
        </w:trPr>
        <w:tc>
          <w:tcPr>
            <w:tcW w:w="275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798DA745" w14:textId="77777777" w:rsidR="00564B48" w:rsidRPr="00F143E6" w:rsidRDefault="00564B48" w:rsidP="00564B48">
            <w:r w:rsidRPr="00F143E6">
              <w:t>NATO School Oberammergau</w:t>
            </w:r>
          </w:p>
        </w:tc>
        <w:tc>
          <w:tcPr>
            <w:tcW w:w="145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A56EE0A" w14:textId="77777777" w:rsidR="00564B48" w:rsidRPr="00F143E6" w:rsidRDefault="00564B48" w:rsidP="00564B48">
            <w:r w:rsidRPr="00F143E6">
              <w:t>Germany</w:t>
            </w:r>
          </w:p>
        </w:tc>
        <w:tc>
          <w:tcPr>
            <w:tcW w:w="199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3F6C5BC" w14:textId="77777777" w:rsidR="00564B48" w:rsidRPr="00F143E6" w:rsidRDefault="00564B48" w:rsidP="00564B48">
            <w:r w:rsidRPr="00F143E6">
              <w:t>Unconditional</w:t>
            </w:r>
          </w:p>
        </w:tc>
        <w:tc>
          <w:tcPr>
            <w:tcW w:w="232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D0C7771" w14:textId="77777777" w:rsidR="00564B48" w:rsidRDefault="00564B48" w:rsidP="00564B48">
            <w:r w:rsidRPr="00F143E6">
              <w:t>1 DEC 2020</w:t>
            </w:r>
          </w:p>
        </w:tc>
      </w:tr>
      <w:tr w:rsidR="00564B48" w14:paraId="56BFB954" w14:textId="77777777" w:rsidTr="00E447C3">
        <w:trPr>
          <w:trHeight w:val="278"/>
          <w:jc w:val="right"/>
        </w:trPr>
        <w:tc>
          <w:tcPr>
            <w:tcW w:w="275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3C10169B" w14:textId="77777777" w:rsidR="00564B48" w:rsidRPr="000F0B61" w:rsidRDefault="00564B48" w:rsidP="00564B48">
            <w:r w:rsidRPr="000F0B61">
              <w:t>NATO COE for Military Medicine</w:t>
            </w:r>
          </w:p>
        </w:tc>
        <w:tc>
          <w:tcPr>
            <w:tcW w:w="145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50400183" w14:textId="77777777" w:rsidR="00564B48" w:rsidRPr="000F0B61" w:rsidRDefault="00564B48" w:rsidP="00564B48">
            <w:r w:rsidRPr="000F0B61">
              <w:t>Hungary</w:t>
            </w:r>
          </w:p>
        </w:tc>
        <w:tc>
          <w:tcPr>
            <w:tcW w:w="1991"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4286EA30" w14:textId="77777777" w:rsidR="00564B48" w:rsidRPr="000F0B61" w:rsidRDefault="00564B48" w:rsidP="00564B48">
            <w:r w:rsidRPr="000F0B61">
              <w:t>Unconditional</w:t>
            </w:r>
          </w:p>
        </w:tc>
        <w:tc>
          <w:tcPr>
            <w:tcW w:w="232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14:paraId="4CD306FB" w14:textId="77777777" w:rsidR="00564B48" w:rsidRDefault="00564B48" w:rsidP="00564B48">
            <w:r w:rsidRPr="000F0B61">
              <w:t>22 SEP 2022</w:t>
            </w:r>
          </w:p>
        </w:tc>
      </w:tr>
    </w:tbl>
    <w:p w14:paraId="1435A5CF" w14:textId="77777777" w:rsidR="00E447C3" w:rsidRDefault="00E447C3" w:rsidP="00E447C3">
      <w:pPr>
        <w:pStyle w:val="BodyText"/>
        <w:tabs>
          <w:tab w:val="left" w:pos="2261"/>
        </w:tabs>
        <w:autoSpaceDE w:val="0"/>
        <w:autoSpaceDN w:val="0"/>
        <w:adjustRightInd w:val="0"/>
        <w:spacing w:after="240"/>
        <w:ind w:left="1526"/>
        <w:jc w:val="center"/>
        <w:rPr>
          <w:rFonts w:cs="Arial"/>
          <w:szCs w:val="24"/>
        </w:rPr>
      </w:pPr>
      <w:r>
        <w:rPr>
          <w:rFonts w:cs="Arial"/>
        </w:rPr>
        <w:t>Fig 1 List of NATO Accredited ETF</w:t>
      </w:r>
    </w:p>
    <w:p w14:paraId="6926A4F4" w14:textId="036F971A" w:rsidR="00251E0C" w:rsidRPr="00AC1439" w:rsidRDefault="00E447C3" w:rsidP="00E14D17">
      <w:pPr>
        <w:pStyle w:val="ListParagraph"/>
        <w:widowControl/>
        <w:numPr>
          <w:ilvl w:val="1"/>
          <w:numId w:val="4"/>
        </w:numPr>
        <w:tabs>
          <w:tab w:val="left" w:pos="1530"/>
        </w:tabs>
        <w:autoSpaceDE w:val="0"/>
        <w:autoSpaceDN w:val="0"/>
        <w:adjustRightInd w:val="0"/>
        <w:spacing w:before="240"/>
        <w:ind w:left="810" w:right="4"/>
        <w:contextualSpacing w:val="0"/>
        <w:jc w:val="both"/>
        <w:rPr>
          <w:rFonts w:ascii="Arial" w:hAnsi="Arial" w:cs="Arial"/>
          <w:bCs/>
          <w:sz w:val="24"/>
          <w:szCs w:val="24"/>
          <w:lang w:val="en-GB"/>
        </w:rPr>
      </w:pPr>
      <w:r w:rsidRPr="00AC1439">
        <w:rPr>
          <w:rFonts w:ascii="Arial" w:hAnsi="Arial" w:cs="Arial"/>
          <w:b/>
          <w:sz w:val="24"/>
          <w:szCs w:val="24"/>
          <w:lang w:val="en-GB"/>
        </w:rPr>
        <w:lastRenderedPageBreak/>
        <w:t>Contributing partners</w:t>
      </w:r>
      <w:r w:rsidR="006F2740" w:rsidRPr="00AC1439">
        <w:rPr>
          <w:rFonts w:ascii="Arial" w:hAnsi="Arial" w:cs="Arial"/>
          <w:b/>
          <w:sz w:val="24"/>
          <w:szCs w:val="24"/>
          <w:lang w:val="en-GB"/>
        </w:rPr>
        <w:t>.</w:t>
      </w:r>
      <w:r w:rsidR="006F2740" w:rsidRPr="00AC1439">
        <w:rPr>
          <w:rFonts w:ascii="Arial" w:hAnsi="Arial" w:cs="Arial"/>
          <w:bCs/>
          <w:sz w:val="24"/>
          <w:szCs w:val="24"/>
          <w:lang w:val="en-GB"/>
        </w:rPr>
        <w:t xml:space="preserve"> </w:t>
      </w:r>
      <w:r w:rsidR="00564B48" w:rsidRPr="00AC1439">
        <w:rPr>
          <w:rFonts w:ascii="Arial" w:hAnsi="Arial" w:cs="Arial"/>
          <w:bCs/>
          <w:iCs/>
          <w:sz w:val="24"/>
          <w:szCs w:val="24"/>
          <w:lang w:val="en-GB"/>
        </w:rPr>
        <w:t xml:space="preserve">A network of implementing partners drawn from NATO and Partner countries, civil society and international organizations contribute to the overall </w:t>
      </w:r>
      <w:r w:rsidR="006C79DB" w:rsidRPr="00AC1439">
        <w:rPr>
          <w:rFonts w:ascii="Arial" w:hAnsi="Arial" w:cs="Arial"/>
          <w:bCs/>
          <w:iCs/>
          <w:sz w:val="24"/>
          <w:szCs w:val="24"/>
          <w:lang w:val="en-GB"/>
        </w:rPr>
        <w:t xml:space="preserve">NATO Medical Support </w:t>
      </w:r>
      <w:r w:rsidR="00564B48" w:rsidRPr="00AC1439">
        <w:rPr>
          <w:rFonts w:ascii="Arial" w:hAnsi="Arial" w:cs="Arial"/>
          <w:bCs/>
          <w:iCs/>
          <w:sz w:val="24"/>
          <w:szCs w:val="24"/>
          <w:lang w:val="en-GB"/>
        </w:rPr>
        <w:t>programme, provide subject matter expertise, offer training opportunities</w:t>
      </w:r>
      <w:r w:rsidR="00564B48" w:rsidRPr="00AC1439">
        <w:rPr>
          <w:rFonts w:ascii="Arial" w:hAnsi="Arial" w:cs="Arial"/>
          <w:bCs/>
          <w:i/>
          <w:sz w:val="24"/>
          <w:szCs w:val="24"/>
          <w:lang w:val="en-GB"/>
        </w:rPr>
        <w:t xml:space="preserve"> </w:t>
      </w:r>
      <w:r w:rsidR="00564B48" w:rsidRPr="00AC1439">
        <w:rPr>
          <w:rFonts w:ascii="Arial" w:hAnsi="Arial" w:cs="Arial"/>
          <w:bCs/>
          <w:iCs/>
          <w:sz w:val="24"/>
          <w:szCs w:val="24"/>
          <w:lang w:val="en-GB"/>
        </w:rPr>
        <w:t>and support Medical Support E&amp;</w:t>
      </w:r>
      <w:r w:rsidR="0067028D" w:rsidRPr="00AC1439">
        <w:rPr>
          <w:rFonts w:ascii="Arial" w:hAnsi="Arial" w:cs="Arial"/>
          <w:bCs/>
          <w:iCs/>
          <w:sz w:val="24"/>
          <w:szCs w:val="24"/>
          <w:lang w:val="en-GB"/>
        </w:rPr>
        <w:t>T.</w:t>
      </w:r>
    </w:p>
    <w:p w14:paraId="0A930BAC" w14:textId="3AFF4FFD" w:rsidR="00251E0C" w:rsidRPr="00AC1439" w:rsidRDefault="00E447C3" w:rsidP="002177D5">
      <w:pPr>
        <w:pStyle w:val="Header"/>
        <w:numPr>
          <w:ilvl w:val="0"/>
          <w:numId w:val="1"/>
        </w:numPr>
        <w:tabs>
          <w:tab w:val="clear" w:pos="4153"/>
          <w:tab w:val="clear" w:pos="8306"/>
        </w:tabs>
        <w:spacing w:before="240"/>
        <w:jc w:val="both"/>
        <w:rPr>
          <w:rFonts w:ascii="Arial" w:hAnsi="Arial" w:cs="Arial"/>
          <w:sz w:val="24"/>
          <w:szCs w:val="24"/>
        </w:rPr>
      </w:pPr>
      <w:r w:rsidRPr="00AC1439">
        <w:rPr>
          <w:rFonts w:ascii="Arial" w:hAnsi="Arial" w:cs="Arial"/>
          <w:b/>
          <w:sz w:val="24"/>
          <w:szCs w:val="24"/>
        </w:rPr>
        <w:t xml:space="preserve">Review </w:t>
      </w:r>
      <w:r w:rsidR="00080C2C" w:rsidRPr="00AC1439">
        <w:rPr>
          <w:rFonts w:ascii="Arial" w:hAnsi="Arial" w:cs="Arial"/>
          <w:b/>
          <w:sz w:val="24"/>
          <w:szCs w:val="24"/>
        </w:rPr>
        <w:t>of the NATO E&amp;T</w:t>
      </w:r>
      <w:r w:rsidR="00861B67" w:rsidRPr="00AC1439">
        <w:rPr>
          <w:rFonts w:ascii="Arial" w:hAnsi="Arial" w:cs="Arial"/>
          <w:b/>
          <w:sz w:val="24"/>
          <w:szCs w:val="24"/>
        </w:rPr>
        <w:t xml:space="preserve"> requirements</w:t>
      </w:r>
      <w:r w:rsidRPr="00AC1439">
        <w:rPr>
          <w:rFonts w:ascii="Arial" w:hAnsi="Arial" w:cs="Arial"/>
          <w:sz w:val="24"/>
          <w:szCs w:val="24"/>
        </w:rPr>
        <w:t xml:space="preserve">. </w:t>
      </w:r>
      <w:r w:rsidR="007D4D2C" w:rsidRPr="00AC1439">
        <w:rPr>
          <w:rFonts w:ascii="Arial" w:hAnsi="Arial" w:cs="Arial"/>
          <w:sz w:val="24"/>
          <w:szCs w:val="24"/>
        </w:rPr>
        <w:t xml:space="preserve">As stated in Reference B, the Medical Support </w:t>
      </w:r>
      <w:r w:rsidR="002177D5" w:rsidRPr="00AC1439">
        <w:rPr>
          <w:rFonts w:ascii="Arial" w:hAnsi="Arial" w:cs="Arial"/>
          <w:sz w:val="24"/>
          <w:szCs w:val="24"/>
        </w:rPr>
        <w:t xml:space="preserve">  </w:t>
      </w:r>
      <w:r w:rsidR="007D4D2C" w:rsidRPr="00AC1439">
        <w:rPr>
          <w:rFonts w:ascii="Arial" w:hAnsi="Arial" w:cs="Arial"/>
          <w:sz w:val="24"/>
          <w:szCs w:val="24"/>
        </w:rPr>
        <w:t>Discipline E&amp;T requirements are stated as a function of the different levels of command and civil-military interaction and cooperation. Therefore, all aspects</w:t>
      </w:r>
      <w:r w:rsidR="00EA4645" w:rsidRPr="00AC1439">
        <w:rPr>
          <w:rFonts w:ascii="Arial" w:hAnsi="Arial" w:cs="Arial"/>
          <w:sz w:val="24"/>
          <w:szCs w:val="24"/>
        </w:rPr>
        <w:t xml:space="preserve"> must</w:t>
      </w:r>
      <w:r w:rsidR="007D4D2C" w:rsidRPr="00AC1439">
        <w:rPr>
          <w:rFonts w:ascii="Arial" w:hAnsi="Arial" w:cs="Arial"/>
          <w:sz w:val="24"/>
          <w:szCs w:val="24"/>
        </w:rPr>
        <w:t xml:space="preserve"> be assessed in terms of delivery requirements.</w:t>
      </w:r>
    </w:p>
    <w:p w14:paraId="46336F98" w14:textId="0CE123F5" w:rsidR="00251E0C" w:rsidRPr="00AC1439" w:rsidRDefault="00E447C3" w:rsidP="002177D5">
      <w:pPr>
        <w:pStyle w:val="Header"/>
        <w:numPr>
          <w:ilvl w:val="2"/>
          <w:numId w:val="1"/>
        </w:numPr>
        <w:tabs>
          <w:tab w:val="clear" w:pos="4153"/>
          <w:tab w:val="clear" w:pos="8306"/>
        </w:tabs>
        <w:spacing w:before="240"/>
        <w:jc w:val="both"/>
        <w:rPr>
          <w:rFonts w:ascii="Arial" w:hAnsi="Arial" w:cs="Arial"/>
          <w:sz w:val="24"/>
          <w:szCs w:val="24"/>
        </w:rPr>
      </w:pPr>
      <w:r w:rsidRPr="00AC1439">
        <w:rPr>
          <w:rFonts w:ascii="Arial" w:hAnsi="Arial" w:cs="Arial"/>
          <w:b/>
          <w:bCs/>
          <w:sz w:val="24"/>
          <w:szCs w:val="24"/>
        </w:rPr>
        <w:t>Requirements</w:t>
      </w:r>
      <w:r w:rsidRPr="00AC1439">
        <w:rPr>
          <w:rFonts w:ascii="Arial" w:eastAsiaTheme="minorHAnsi" w:hAnsi="Arial" w:cs="Arial"/>
          <w:b/>
          <w:bCs/>
          <w:sz w:val="24"/>
          <w:szCs w:val="24"/>
        </w:rPr>
        <w:t xml:space="preserve"> Authority overall guidance</w:t>
      </w:r>
      <w:r w:rsidR="00AC1439" w:rsidRPr="00AC1439">
        <w:rPr>
          <w:rFonts w:ascii="Arial" w:eastAsiaTheme="minorHAnsi" w:hAnsi="Arial" w:cs="Arial"/>
          <w:bCs/>
          <w:sz w:val="24"/>
          <w:szCs w:val="24"/>
        </w:rPr>
        <w:t>.</w:t>
      </w:r>
    </w:p>
    <w:p w14:paraId="29B46FB1" w14:textId="3D419B5B" w:rsidR="00564B48" w:rsidRPr="00AC1439" w:rsidRDefault="00564B48" w:rsidP="002177D5">
      <w:pPr>
        <w:pStyle w:val="Header"/>
        <w:spacing w:before="240"/>
        <w:ind w:left="1440"/>
        <w:jc w:val="both"/>
        <w:rPr>
          <w:rFonts w:ascii="Arial" w:hAnsi="Arial" w:cs="Arial"/>
          <w:sz w:val="24"/>
          <w:szCs w:val="24"/>
        </w:rPr>
      </w:pPr>
      <w:r w:rsidRPr="00AC1439">
        <w:rPr>
          <w:rFonts w:ascii="Arial" w:hAnsi="Arial" w:cs="Arial"/>
          <w:sz w:val="24"/>
          <w:szCs w:val="24"/>
        </w:rPr>
        <w:t>The RA reviewed the ACO JMED Training Requirements, SACEURs Annual Guidance on Education, Training, Exercises and Evaluation (SAGE 20), and Collective Training that reiterate the current TRA. Additionally, he provided an overview of the</w:t>
      </w:r>
      <w:r w:rsidR="002177D5" w:rsidRPr="00AC1439">
        <w:rPr>
          <w:rFonts w:ascii="Arial" w:hAnsi="Arial" w:cs="Arial"/>
          <w:sz w:val="24"/>
          <w:szCs w:val="24"/>
        </w:rPr>
        <w:t xml:space="preserve"> </w:t>
      </w:r>
      <w:r w:rsidRPr="00AC1439">
        <w:rPr>
          <w:rFonts w:ascii="Arial" w:hAnsi="Arial" w:cs="Arial"/>
          <w:sz w:val="24"/>
          <w:szCs w:val="24"/>
        </w:rPr>
        <w:t>Medical Vision and Strategic Goals of COMEDS, as outlined below:</w:t>
      </w:r>
    </w:p>
    <w:p w14:paraId="535A04B2" w14:textId="77777777" w:rsidR="00EA4645" w:rsidRPr="00AC1439" w:rsidRDefault="00EA4645" w:rsidP="00EA4645">
      <w:pPr>
        <w:pStyle w:val="Header"/>
        <w:spacing w:before="240"/>
        <w:ind w:left="1440"/>
        <w:jc w:val="both"/>
        <w:rPr>
          <w:rFonts w:ascii="Arial" w:hAnsi="Arial" w:cs="Arial"/>
          <w:sz w:val="24"/>
          <w:szCs w:val="24"/>
        </w:rPr>
      </w:pPr>
      <w:r w:rsidRPr="00AC1439">
        <w:rPr>
          <w:rFonts w:ascii="Arial" w:hAnsi="Arial" w:cs="Arial"/>
          <w:b/>
          <w:bCs/>
          <w:sz w:val="24"/>
          <w:szCs w:val="24"/>
        </w:rPr>
        <w:t>NATO Medical Vision</w:t>
      </w:r>
      <w:r w:rsidRPr="00AC1439">
        <w:rPr>
          <w:rFonts w:ascii="Arial" w:hAnsi="Arial" w:cs="Arial"/>
          <w:sz w:val="24"/>
          <w:szCs w:val="24"/>
        </w:rPr>
        <w:t xml:space="preserve"> - NATO has Sufficient, Capable, Prepared and Interoperable Medical Forces of the appropriate quality to meet the NATO Level of Ambition and able to operate within a Comprehensive Approach.</w:t>
      </w:r>
    </w:p>
    <w:p w14:paraId="48852B0C" w14:textId="22B46743" w:rsidR="00EA4645" w:rsidRPr="00AC1439" w:rsidRDefault="00EA4645" w:rsidP="00EA4645">
      <w:pPr>
        <w:pStyle w:val="Header"/>
        <w:tabs>
          <w:tab w:val="clear" w:pos="4153"/>
          <w:tab w:val="clear" w:pos="8306"/>
        </w:tabs>
        <w:spacing w:before="240"/>
        <w:ind w:left="1440"/>
        <w:jc w:val="both"/>
        <w:rPr>
          <w:rFonts w:ascii="Arial" w:hAnsi="Arial" w:cs="Arial"/>
          <w:sz w:val="24"/>
          <w:szCs w:val="24"/>
        </w:rPr>
      </w:pPr>
      <w:r w:rsidRPr="00AC1439">
        <w:rPr>
          <w:rFonts w:ascii="Arial" w:hAnsi="Arial" w:cs="Arial"/>
          <w:b/>
          <w:bCs/>
          <w:sz w:val="24"/>
          <w:szCs w:val="24"/>
        </w:rPr>
        <w:t>COMEDS Strategic Goals</w:t>
      </w:r>
      <w:r w:rsidRPr="00AC1439">
        <w:rPr>
          <w:rFonts w:ascii="Arial" w:hAnsi="Arial" w:cs="Arial"/>
          <w:sz w:val="24"/>
          <w:szCs w:val="24"/>
        </w:rPr>
        <w:t xml:space="preserve"> - enhancing medical capability and interoperability within NATO and partner nations; improving availability of military medical force/assets; enhance deployability of NATO medical forces / assets; and enhance relationship and collaboration with non-NATO military and civilian organizations.</w:t>
      </w:r>
    </w:p>
    <w:p w14:paraId="1FCDE4F7" w14:textId="5CDCD7B4" w:rsidR="00564B48" w:rsidRPr="006B6D20" w:rsidRDefault="00E447C3" w:rsidP="002177D5">
      <w:pPr>
        <w:pStyle w:val="Header"/>
        <w:numPr>
          <w:ilvl w:val="2"/>
          <w:numId w:val="1"/>
        </w:numPr>
        <w:tabs>
          <w:tab w:val="clear" w:pos="4153"/>
          <w:tab w:val="clear" w:pos="8306"/>
        </w:tabs>
        <w:spacing w:before="240"/>
        <w:jc w:val="both"/>
        <w:rPr>
          <w:rFonts w:ascii="Arial" w:eastAsia="Arial" w:hAnsi="Arial" w:cs="Arial"/>
          <w:b/>
          <w:bCs/>
          <w:color w:val="FF0000"/>
          <w:sz w:val="24"/>
          <w:szCs w:val="24"/>
        </w:rPr>
      </w:pPr>
      <w:r w:rsidRPr="00AC1439">
        <w:rPr>
          <w:rFonts w:ascii="Arial" w:eastAsia="Arial" w:hAnsi="Arial" w:cs="Arial"/>
          <w:b/>
          <w:bCs/>
          <w:spacing w:val="-1"/>
          <w:sz w:val="24"/>
          <w:szCs w:val="24"/>
        </w:rPr>
        <w:t xml:space="preserve">E&amp;T priorities. </w:t>
      </w:r>
      <w:r w:rsidR="00EA4645" w:rsidRPr="00AC1439">
        <w:rPr>
          <w:rFonts w:ascii="Arial" w:eastAsia="Arial" w:hAnsi="Arial" w:cs="Arial"/>
          <w:b/>
          <w:bCs/>
          <w:spacing w:val="-1"/>
          <w:sz w:val="24"/>
          <w:szCs w:val="24"/>
        </w:rPr>
        <w:t xml:space="preserve"> </w:t>
      </w:r>
      <w:r w:rsidR="00564B48" w:rsidRPr="00AC1439">
        <w:rPr>
          <w:rFonts w:ascii="Arial" w:hAnsi="Arial" w:cs="Arial"/>
          <w:sz w:val="24"/>
          <w:szCs w:val="24"/>
        </w:rPr>
        <w:t>In accordance with NATO medical objectives, SHAPE/ACO</w:t>
      </w:r>
      <w:r w:rsidR="002177D5" w:rsidRPr="00AC1439">
        <w:rPr>
          <w:rFonts w:ascii="Arial" w:hAnsi="Arial" w:cs="Arial"/>
          <w:sz w:val="24"/>
          <w:szCs w:val="24"/>
        </w:rPr>
        <w:t xml:space="preserve"> </w:t>
      </w:r>
      <w:r w:rsidR="00564B48" w:rsidRPr="00AC1439">
        <w:rPr>
          <w:rFonts w:ascii="Arial" w:hAnsi="Arial" w:cs="Arial"/>
          <w:sz w:val="24"/>
          <w:szCs w:val="24"/>
        </w:rPr>
        <w:t>JMED identifies strategic medical training requirements, as follows:</w:t>
      </w:r>
    </w:p>
    <w:p w14:paraId="1F4C0084" w14:textId="77777777" w:rsidR="006B6D20" w:rsidRPr="006B6D20" w:rsidRDefault="006B6D20" w:rsidP="006B6D20">
      <w:pPr>
        <w:pStyle w:val="Header"/>
        <w:tabs>
          <w:tab w:val="clear" w:pos="4153"/>
          <w:tab w:val="clear" w:pos="8306"/>
        </w:tabs>
        <w:spacing w:before="240"/>
        <w:ind w:left="1440"/>
        <w:jc w:val="both"/>
        <w:rPr>
          <w:rFonts w:ascii="Arial" w:eastAsia="Arial" w:hAnsi="Arial" w:cs="Arial"/>
          <w:b/>
          <w:bCs/>
          <w:color w:val="FF0000"/>
          <w:sz w:val="24"/>
          <w:szCs w:val="24"/>
        </w:rPr>
      </w:pPr>
    </w:p>
    <w:p w14:paraId="38D59433" w14:textId="3C32D9B5" w:rsidR="00564B48" w:rsidRPr="006B6D20" w:rsidRDefault="00564B48" w:rsidP="006B6D20">
      <w:pPr>
        <w:pStyle w:val="ListParagraph"/>
        <w:widowControl/>
        <w:numPr>
          <w:ilvl w:val="0"/>
          <w:numId w:val="22"/>
        </w:numPr>
        <w:contextualSpacing w:val="0"/>
        <w:rPr>
          <w:rFonts w:ascii="Arial" w:hAnsi="Arial" w:cs="Arial"/>
          <w:sz w:val="24"/>
          <w:szCs w:val="24"/>
        </w:rPr>
      </w:pPr>
      <w:r w:rsidRPr="006B6D20">
        <w:rPr>
          <w:rFonts w:ascii="Arial" w:hAnsi="Arial" w:cs="Arial"/>
          <w:sz w:val="24"/>
          <w:szCs w:val="24"/>
        </w:rPr>
        <w:t>Plan and synchronize medical support at all levels;</w:t>
      </w:r>
    </w:p>
    <w:p w14:paraId="74A33267" w14:textId="77777777" w:rsidR="00564B48" w:rsidRPr="006B6D20" w:rsidRDefault="00564B48" w:rsidP="00760A70">
      <w:pPr>
        <w:pStyle w:val="ListParagraph"/>
        <w:widowControl/>
        <w:numPr>
          <w:ilvl w:val="0"/>
          <w:numId w:val="22"/>
        </w:numPr>
        <w:contextualSpacing w:val="0"/>
        <w:rPr>
          <w:rFonts w:ascii="Arial" w:hAnsi="Arial" w:cs="Arial"/>
          <w:sz w:val="24"/>
          <w:szCs w:val="24"/>
        </w:rPr>
      </w:pPr>
      <w:r w:rsidRPr="006B6D20">
        <w:rPr>
          <w:rFonts w:ascii="Arial" w:hAnsi="Arial" w:cs="Arial"/>
          <w:sz w:val="24"/>
          <w:szCs w:val="24"/>
        </w:rPr>
        <w:t>Test and evaluate the overall medical support system including Med C2;</w:t>
      </w:r>
    </w:p>
    <w:p w14:paraId="33D19D5E" w14:textId="77777777" w:rsidR="00564B48" w:rsidRPr="006B6D20" w:rsidRDefault="00564B48" w:rsidP="00760A70">
      <w:pPr>
        <w:pStyle w:val="ListParagraph"/>
        <w:widowControl/>
        <w:numPr>
          <w:ilvl w:val="0"/>
          <w:numId w:val="22"/>
        </w:numPr>
        <w:contextualSpacing w:val="0"/>
        <w:rPr>
          <w:rFonts w:ascii="Arial" w:hAnsi="Arial" w:cs="Arial"/>
          <w:sz w:val="24"/>
          <w:szCs w:val="24"/>
        </w:rPr>
      </w:pPr>
      <w:r w:rsidRPr="006B6D20">
        <w:rPr>
          <w:rFonts w:ascii="Arial" w:hAnsi="Arial" w:cs="Arial"/>
          <w:sz w:val="24"/>
          <w:szCs w:val="24"/>
        </w:rPr>
        <w:t>Demonstrate coherent interaction (based on NATO doctrine, standards and procedures) between military, civilian, national, multinational and contracted medical entities;</w:t>
      </w:r>
    </w:p>
    <w:p w14:paraId="0B8EF40C" w14:textId="77777777" w:rsidR="00564B48" w:rsidRPr="006B6D20" w:rsidRDefault="00564B48" w:rsidP="00760A70">
      <w:pPr>
        <w:pStyle w:val="ListParagraph"/>
        <w:widowControl/>
        <w:numPr>
          <w:ilvl w:val="0"/>
          <w:numId w:val="22"/>
        </w:numPr>
        <w:contextualSpacing w:val="0"/>
        <w:rPr>
          <w:rFonts w:ascii="Arial" w:hAnsi="Arial" w:cs="Arial"/>
          <w:sz w:val="24"/>
          <w:szCs w:val="24"/>
        </w:rPr>
      </w:pPr>
      <w:r w:rsidRPr="006B6D20">
        <w:rPr>
          <w:rFonts w:ascii="Arial" w:hAnsi="Arial" w:cs="Arial"/>
          <w:sz w:val="24"/>
          <w:szCs w:val="24"/>
        </w:rPr>
        <w:t>Train and evaluate the Modular Approach in a field of multinational medical support;</w:t>
      </w:r>
    </w:p>
    <w:p w14:paraId="06351C1F" w14:textId="77777777" w:rsidR="00564B48" w:rsidRPr="006B6D20" w:rsidRDefault="00564B48" w:rsidP="00760A70">
      <w:pPr>
        <w:pStyle w:val="ListParagraph"/>
        <w:widowControl/>
        <w:numPr>
          <w:ilvl w:val="0"/>
          <w:numId w:val="22"/>
        </w:numPr>
        <w:contextualSpacing w:val="0"/>
        <w:rPr>
          <w:rFonts w:ascii="Arial" w:hAnsi="Arial" w:cs="Arial"/>
          <w:sz w:val="24"/>
          <w:szCs w:val="24"/>
        </w:rPr>
      </w:pPr>
      <w:r w:rsidRPr="006B6D20">
        <w:rPr>
          <w:rFonts w:ascii="Arial" w:hAnsi="Arial" w:cs="Arial"/>
          <w:sz w:val="24"/>
          <w:szCs w:val="24"/>
        </w:rPr>
        <w:t>Focus on training and evaluating of those medical assets which are designated to support the Readiness Action Plan (RAP) and are assigned to NRF and Very high readiness Joint Task Force (VJTF).</w:t>
      </w:r>
    </w:p>
    <w:p w14:paraId="7D581328" w14:textId="6732B8AE" w:rsidR="002643D4" w:rsidRPr="00EA4645" w:rsidRDefault="00EA4645" w:rsidP="002643D4">
      <w:pPr>
        <w:pStyle w:val="Header"/>
        <w:numPr>
          <w:ilvl w:val="0"/>
          <w:numId w:val="1"/>
        </w:numPr>
        <w:tabs>
          <w:tab w:val="clear" w:pos="4153"/>
          <w:tab w:val="clear" w:pos="8306"/>
        </w:tabs>
        <w:spacing w:before="240"/>
        <w:jc w:val="both"/>
        <w:rPr>
          <w:rFonts w:ascii="Arial" w:eastAsia="Arial" w:hAnsi="Arial" w:cs="Arial"/>
          <w:sz w:val="24"/>
          <w:szCs w:val="24"/>
        </w:rPr>
      </w:pPr>
      <w:r w:rsidRPr="00AC1439">
        <w:rPr>
          <w:rFonts w:ascii="Arial" w:hAnsi="Arial" w:cs="Arial"/>
          <w:b/>
          <w:spacing w:val="-1"/>
          <w:sz w:val="24"/>
          <w:szCs w:val="24"/>
        </w:rPr>
        <w:t xml:space="preserve">Education and </w:t>
      </w:r>
      <w:r w:rsidR="00E447C3" w:rsidRPr="00AC1439">
        <w:rPr>
          <w:rFonts w:ascii="Arial" w:hAnsi="Arial" w:cs="Arial"/>
          <w:b/>
          <w:spacing w:val="-1"/>
          <w:sz w:val="24"/>
          <w:szCs w:val="24"/>
        </w:rPr>
        <w:t>Individual</w:t>
      </w:r>
      <w:r w:rsidR="00E447C3" w:rsidRPr="00AC1439">
        <w:rPr>
          <w:rFonts w:ascii="Arial" w:hAnsi="Arial" w:cs="Arial"/>
          <w:b/>
          <w:sz w:val="24"/>
          <w:szCs w:val="24"/>
        </w:rPr>
        <w:t xml:space="preserve"> Training</w:t>
      </w:r>
      <w:r w:rsidR="00E447C3" w:rsidRPr="00AC1439">
        <w:rPr>
          <w:rFonts w:ascii="Arial" w:hAnsi="Arial" w:cs="Arial"/>
          <w:b/>
          <w:spacing w:val="2"/>
          <w:sz w:val="24"/>
          <w:szCs w:val="24"/>
        </w:rPr>
        <w:t xml:space="preserve"> </w:t>
      </w:r>
      <w:r w:rsidR="00E447C3" w:rsidRPr="00AC1439">
        <w:rPr>
          <w:rFonts w:ascii="Arial" w:hAnsi="Arial" w:cs="Arial"/>
          <w:b/>
          <w:sz w:val="24"/>
          <w:szCs w:val="24"/>
        </w:rPr>
        <w:t>(</w:t>
      </w:r>
      <w:r w:rsidRPr="00AC1439">
        <w:rPr>
          <w:rFonts w:ascii="Arial" w:hAnsi="Arial" w:cs="Arial"/>
          <w:b/>
          <w:sz w:val="24"/>
          <w:szCs w:val="24"/>
        </w:rPr>
        <w:t>E&amp;</w:t>
      </w:r>
      <w:r w:rsidR="00E447C3" w:rsidRPr="00AC1439">
        <w:rPr>
          <w:rFonts w:ascii="Arial" w:hAnsi="Arial" w:cs="Arial"/>
          <w:b/>
          <w:sz w:val="24"/>
          <w:szCs w:val="24"/>
        </w:rPr>
        <w:t>IT)</w:t>
      </w:r>
      <w:r w:rsidR="00E447C3" w:rsidRPr="00AC1439">
        <w:rPr>
          <w:rFonts w:ascii="Arial" w:hAnsi="Arial" w:cs="Arial"/>
          <w:b/>
          <w:spacing w:val="-1"/>
          <w:sz w:val="24"/>
          <w:szCs w:val="24"/>
        </w:rPr>
        <w:t>.</w:t>
      </w:r>
      <w:r w:rsidR="00E447C3" w:rsidRPr="00AC1439">
        <w:rPr>
          <w:rFonts w:ascii="Arial" w:hAnsi="Arial" w:cs="Arial"/>
          <w:spacing w:val="-1"/>
          <w:sz w:val="24"/>
          <w:szCs w:val="24"/>
        </w:rPr>
        <w:t xml:space="preserve"> </w:t>
      </w:r>
      <w:r w:rsidR="002177D5" w:rsidRPr="00AC1439">
        <w:rPr>
          <w:rFonts w:ascii="Arial" w:hAnsi="Arial" w:cs="Arial"/>
          <w:spacing w:val="-1"/>
          <w:sz w:val="24"/>
          <w:szCs w:val="24"/>
        </w:rPr>
        <w:t xml:space="preserve"> </w:t>
      </w:r>
      <w:r w:rsidRPr="00AC1439">
        <w:rPr>
          <w:rFonts w:ascii="Arial" w:hAnsi="Arial" w:cs="Arial"/>
          <w:spacing w:val="-1"/>
          <w:sz w:val="24"/>
          <w:szCs w:val="24"/>
        </w:rPr>
        <w:t>Education and Individual Training</w:t>
      </w:r>
      <w:r w:rsidR="002177D5" w:rsidRPr="00AC1439">
        <w:rPr>
          <w:rFonts w:ascii="Arial" w:hAnsi="Arial" w:cs="Arial"/>
          <w:spacing w:val="-1"/>
          <w:sz w:val="24"/>
          <w:szCs w:val="24"/>
        </w:rPr>
        <w:t xml:space="preserve"> </w:t>
      </w:r>
      <w:r w:rsidRPr="00AC1439">
        <w:rPr>
          <w:rFonts w:ascii="Arial" w:hAnsi="Arial" w:cs="Arial"/>
          <w:spacing w:val="-1"/>
          <w:sz w:val="24"/>
          <w:szCs w:val="24"/>
        </w:rPr>
        <w:t xml:space="preserve">requirements were updated by the </w:t>
      </w:r>
      <w:r w:rsidR="002177D5" w:rsidRPr="00AC1439">
        <w:rPr>
          <w:rFonts w:ascii="Arial" w:hAnsi="Arial" w:cs="Arial"/>
          <w:spacing w:val="-1"/>
          <w:sz w:val="24"/>
          <w:szCs w:val="24"/>
        </w:rPr>
        <w:t>RA</w:t>
      </w:r>
      <w:r w:rsidRPr="00AC1439">
        <w:rPr>
          <w:rFonts w:ascii="Arial" w:hAnsi="Arial" w:cs="Arial"/>
          <w:spacing w:val="-1"/>
          <w:sz w:val="24"/>
          <w:szCs w:val="24"/>
        </w:rPr>
        <w:t xml:space="preserve"> and validated at the ADC. After the assessment of</w:t>
      </w:r>
      <w:r w:rsidRPr="00EA4645">
        <w:rPr>
          <w:spacing w:val="-1"/>
        </w:rPr>
        <w:t xml:space="preserve"> the existing E&amp;IT requirements and comparison with existing training opportunities as offered by NATO and Nations the following gaps have been identified:</w:t>
      </w:r>
    </w:p>
    <w:p w14:paraId="61AD85D9" w14:textId="3B88D0AD" w:rsidR="00EA4645" w:rsidRPr="00EA4645" w:rsidRDefault="00EA4645" w:rsidP="00EA4645">
      <w:pPr>
        <w:pStyle w:val="Header"/>
        <w:numPr>
          <w:ilvl w:val="1"/>
          <w:numId w:val="1"/>
        </w:numPr>
        <w:tabs>
          <w:tab w:val="clear" w:pos="4153"/>
          <w:tab w:val="clear" w:pos="8306"/>
        </w:tabs>
        <w:spacing w:before="240"/>
        <w:jc w:val="both"/>
        <w:rPr>
          <w:rFonts w:ascii="Arial" w:eastAsia="Arial" w:hAnsi="Arial" w:cs="Arial"/>
          <w:sz w:val="24"/>
          <w:szCs w:val="24"/>
        </w:rPr>
      </w:pPr>
      <w:r>
        <w:rPr>
          <w:rFonts w:ascii="Arial"/>
          <w:b/>
          <w:spacing w:val="-1"/>
          <w:sz w:val="24"/>
          <w:szCs w:val="24"/>
        </w:rPr>
        <w:lastRenderedPageBreak/>
        <w:t>Impact of changes for E&amp;IT:</w:t>
      </w:r>
      <w:r>
        <w:rPr>
          <w:rFonts w:ascii="Arial"/>
          <w:bCs/>
          <w:spacing w:val="-1"/>
          <w:sz w:val="24"/>
          <w:szCs w:val="24"/>
        </w:rPr>
        <w:t xml:space="preserve"> There is no current impact.</w:t>
      </w:r>
    </w:p>
    <w:p w14:paraId="0ABA6347" w14:textId="4DB8BFF9" w:rsidR="00EA4645" w:rsidRDefault="00EA4645" w:rsidP="00EA4645">
      <w:pPr>
        <w:pStyle w:val="Header"/>
        <w:numPr>
          <w:ilvl w:val="1"/>
          <w:numId w:val="1"/>
        </w:numPr>
        <w:tabs>
          <w:tab w:val="clear" w:pos="4153"/>
          <w:tab w:val="clear" w:pos="8306"/>
        </w:tabs>
        <w:spacing w:before="240"/>
        <w:jc w:val="both"/>
        <w:rPr>
          <w:rFonts w:ascii="Arial" w:eastAsia="Arial" w:hAnsi="Arial" w:cs="Arial"/>
          <w:sz w:val="24"/>
          <w:szCs w:val="24"/>
        </w:rPr>
      </w:pPr>
      <w:r>
        <w:rPr>
          <w:rFonts w:ascii="Arial"/>
          <w:b/>
          <w:spacing w:val="-1"/>
          <w:sz w:val="24"/>
          <w:szCs w:val="24"/>
        </w:rPr>
        <w:t>E&amp;IT gaps.</w:t>
      </w:r>
      <w:r>
        <w:rPr>
          <w:rFonts w:ascii="Arial" w:eastAsia="Arial" w:hAnsi="Arial" w:cs="Arial"/>
          <w:sz w:val="24"/>
          <w:szCs w:val="24"/>
        </w:rPr>
        <w:t xml:space="preserve"> </w:t>
      </w:r>
      <w:r w:rsidRPr="00EA4645">
        <w:rPr>
          <w:rFonts w:ascii="Arial" w:eastAsia="Arial" w:hAnsi="Arial" w:cs="Arial"/>
          <w:sz w:val="24"/>
          <w:szCs w:val="24"/>
        </w:rPr>
        <w:t>The analy</w:t>
      </w:r>
      <w:r>
        <w:rPr>
          <w:rFonts w:ascii="Arial" w:eastAsia="Arial" w:hAnsi="Arial" w:cs="Arial"/>
          <w:sz w:val="24"/>
          <w:szCs w:val="24"/>
        </w:rPr>
        <w:t>s</w:t>
      </w:r>
      <w:r w:rsidRPr="00EA4645">
        <w:rPr>
          <w:rFonts w:ascii="Arial" w:eastAsia="Arial" w:hAnsi="Arial" w:cs="Arial"/>
          <w:sz w:val="24"/>
          <w:szCs w:val="24"/>
        </w:rPr>
        <w:t xml:space="preserve">ed requirements are linked to respective positions that are </w:t>
      </w:r>
      <w:r w:rsidR="002177D5">
        <w:rPr>
          <w:rFonts w:ascii="Arial" w:eastAsia="Arial" w:hAnsi="Arial" w:cs="Arial"/>
          <w:sz w:val="24"/>
          <w:szCs w:val="24"/>
        </w:rPr>
        <w:t xml:space="preserve">   </w:t>
      </w:r>
      <w:r w:rsidRPr="00EA4645">
        <w:rPr>
          <w:rFonts w:ascii="Arial" w:eastAsia="Arial" w:hAnsi="Arial" w:cs="Arial"/>
          <w:sz w:val="24"/>
          <w:szCs w:val="24"/>
        </w:rPr>
        <w:t xml:space="preserve">dealing with </w:t>
      </w:r>
      <w:r>
        <w:rPr>
          <w:rFonts w:ascii="Arial" w:eastAsia="Arial" w:hAnsi="Arial" w:cs="Arial"/>
          <w:sz w:val="24"/>
          <w:szCs w:val="24"/>
        </w:rPr>
        <w:t>medical support functions</w:t>
      </w:r>
      <w:r w:rsidRPr="00EA4645">
        <w:rPr>
          <w:rFonts w:ascii="Arial" w:eastAsia="Arial" w:hAnsi="Arial" w:cs="Arial"/>
          <w:sz w:val="24"/>
          <w:szCs w:val="24"/>
        </w:rPr>
        <w:t xml:space="preserve">. </w:t>
      </w:r>
      <w:r>
        <w:rPr>
          <w:rFonts w:ascii="Arial" w:eastAsia="Arial" w:hAnsi="Arial" w:cs="Arial"/>
          <w:sz w:val="24"/>
          <w:szCs w:val="24"/>
        </w:rPr>
        <w:t>The f</w:t>
      </w:r>
      <w:r w:rsidRPr="00EA4645">
        <w:rPr>
          <w:rFonts w:ascii="Arial" w:eastAsia="Arial" w:hAnsi="Arial" w:cs="Arial"/>
          <w:sz w:val="24"/>
          <w:szCs w:val="24"/>
        </w:rPr>
        <w:t>ollowing gaps have been identified:</w:t>
      </w:r>
    </w:p>
    <w:p w14:paraId="091D9999" w14:textId="6485317F" w:rsidR="00EA4645" w:rsidRPr="002177D5" w:rsidRDefault="00347C7B" w:rsidP="00EA4645">
      <w:pPr>
        <w:pStyle w:val="Header"/>
        <w:numPr>
          <w:ilvl w:val="2"/>
          <w:numId w:val="1"/>
        </w:numPr>
        <w:tabs>
          <w:tab w:val="clear" w:pos="4153"/>
          <w:tab w:val="clear" w:pos="8306"/>
        </w:tabs>
        <w:spacing w:before="240"/>
        <w:jc w:val="both"/>
        <w:rPr>
          <w:rFonts w:ascii="Arial" w:eastAsia="Arial" w:hAnsi="Arial" w:cs="Arial"/>
          <w:sz w:val="24"/>
          <w:szCs w:val="24"/>
        </w:rPr>
      </w:pPr>
      <w:r>
        <w:rPr>
          <w:rFonts w:ascii="Arial"/>
          <w:bCs/>
          <w:spacing w:val="-1"/>
          <w:sz w:val="24"/>
          <w:szCs w:val="24"/>
        </w:rPr>
        <w:t>National level E&amp;IT opportunities related to force health protection measures, joint medical operations, and medical support functions are inconsistent and not available in many nations.</w:t>
      </w:r>
      <w:r w:rsidR="00592C27">
        <w:rPr>
          <w:rFonts w:ascii="Arial"/>
          <w:bCs/>
          <w:spacing w:val="-1"/>
          <w:sz w:val="24"/>
          <w:szCs w:val="24"/>
        </w:rPr>
        <w:t xml:space="preserve">  </w:t>
      </w:r>
    </w:p>
    <w:p w14:paraId="64C8B9EA" w14:textId="1E752DAF" w:rsidR="002177D5" w:rsidRPr="002177D5" w:rsidRDefault="002177D5" w:rsidP="002177D5">
      <w:pPr>
        <w:pStyle w:val="Header"/>
        <w:numPr>
          <w:ilvl w:val="1"/>
          <w:numId w:val="1"/>
        </w:numPr>
        <w:tabs>
          <w:tab w:val="clear" w:pos="4153"/>
          <w:tab w:val="clear" w:pos="8306"/>
        </w:tabs>
        <w:spacing w:before="240"/>
        <w:jc w:val="both"/>
        <w:rPr>
          <w:rFonts w:ascii="Arial" w:eastAsia="Arial" w:hAnsi="Arial" w:cs="Arial"/>
          <w:sz w:val="24"/>
          <w:szCs w:val="24"/>
        </w:rPr>
      </w:pPr>
      <w:r>
        <w:rPr>
          <w:rFonts w:ascii="Arial" w:eastAsia="Arial" w:hAnsi="Arial" w:cs="Arial"/>
          <w:b/>
          <w:bCs/>
          <w:sz w:val="24"/>
          <w:szCs w:val="24"/>
        </w:rPr>
        <w:t>Assessment of the proposed ways to close gaps.</w:t>
      </w:r>
    </w:p>
    <w:p w14:paraId="10665F74" w14:textId="6599DE26" w:rsidR="002177D5" w:rsidRDefault="002177D5" w:rsidP="002177D5">
      <w:pPr>
        <w:pStyle w:val="Header"/>
        <w:numPr>
          <w:ilvl w:val="2"/>
          <w:numId w:val="1"/>
        </w:numPr>
        <w:tabs>
          <w:tab w:val="clear" w:pos="4153"/>
          <w:tab w:val="clear" w:pos="8306"/>
        </w:tabs>
        <w:spacing w:before="240"/>
        <w:jc w:val="both"/>
        <w:rPr>
          <w:rFonts w:ascii="Arial" w:eastAsia="Arial" w:hAnsi="Arial" w:cs="Arial"/>
          <w:sz w:val="24"/>
          <w:szCs w:val="24"/>
        </w:rPr>
      </w:pPr>
      <w:r>
        <w:rPr>
          <w:rFonts w:ascii="Arial" w:eastAsia="Arial" w:hAnsi="Arial" w:cs="Arial"/>
          <w:sz w:val="24"/>
          <w:szCs w:val="24"/>
        </w:rPr>
        <w:t>MILMED COE, in cooperation with the DH and MMT WG, will promote strategies highlighting national level courses open to all NATO and Partner Nations.</w:t>
      </w:r>
    </w:p>
    <w:p w14:paraId="5AEC3A2F" w14:textId="43D5F4CF" w:rsidR="002177D5" w:rsidRDefault="002225B9" w:rsidP="002177D5">
      <w:pPr>
        <w:pStyle w:val="Header"/>
        <w:numPr>
          <w:ilvl w:val="2"/>
          <w:numId w:val="1"/>
        </w:numPr>
        <w:tabs>
          <w:tab w:val="clear" w:pos="4153"/>
          <w:tab w:val="clear" w:pos="8306"/>
        </w:tabs>
        <w:spacing w:before="240"/>
        <w:jc w:val="both"/>
        <w:rPr>
          <w:rFonts w:ascii="Arial" w:eastAsia="Arial" w:hAnsi="Arial" w:cs="Arial"/>
          <w:sz w:val="24"/>
          <w:szCs w:val="24"/>
        </w:rPr>
      </w:pPr>
      <w:r>
        <w:rPr>
          <w:rFonts w:ascii="Arial" w:eastAsia="Arial" w:hAnsi="Arial" w:cs="Arial"/>
          <w:sz w:val="24"/>
          <w:szCs w:val="24"/>
        </w:rPr>
        <w:t>DH will continue to collaborate with the Multinational Medical Coordination Centre to support projects and workshops promoting the development, sharing, and synchronization of national level professional military medical training programmes.</w:t>
      </w:r>
    </w:p>
    <w:p w14:paraId="021D77E1" w14:textId="2EC3125C" w:rsidR="002225B9" w:rsidRDefault="002225B9" w:rsidP="002225B9">
      <w:pPr>
        <w:pStyle w:val="Header"/>
        <w:numPr>
          <w:ilvl w:val="1"/>
          <w:numId w:val="1"/>
        </w:numPr>
        <w:tabs>
          <w:tab w:val="clear" w:pos="4153"/>
          <w:tab w:val="clear" w:pos="8306"/>
        </w:tabs>
        <w:spacing w:before="240"/>
        <w:jc w:val="both"/>
        <w:rPr>
          <w:rFonts w:ascii="Arial" w:eastAsia="Arial" w:hAnsi="Arial" w:cs="Arial"/>
          <w:sz w:val="24"/>
          <w:szCs w:val="24"/>
        </w:rPr>
      </w:pPr>
      <w:r w:rsidRPr="002225B9">
        <w:rPr>
          <w:rFonts w:ascii="Arial" w:eastAsia="Arial" w:hAnsi="Arial" w:cs="Arial"/>
          <w:b/>
          <w:bCs/>
          <w:sz w:val="24"/>
          <w:szCs w:val="24"/>
        </w:rPr>
        <w:t>Assessment of efforts to reduce redundancies.</w:t>
      </w:r>
      <w:r w:rsidRPr="002225B9">
        <w:rPr>
          <w:rFonts w:ascii="Arial" w:eastAsia="Arial" w:hAnsi="Arial" w:cs="Arial"/>
          <w:sz w:val="24"/>
          <w:szCs w:val="24"/>
        </w:rPr>
        <w:t xml:space="preserve"> All possible redundancies will be mini</w:t>
      </w:r>
      <w:r>
        <w:rPr>
          <w:rFonts w:ascii="Arial" w:eastAsia="Arial" w:hAnsi="Arial" w:cs="Arial"/>
          <w:sz w:val="24"/>
          <w:szCs w:val="24"/>
        </w:rPr>
        <w:t>mized</w:t>
      </w:r>
      <w:r w:rsidRPr="002225B9">
        <w:rPr>
          <w:rFonts w:ascii="Arial" w:eastAsia="Arial" w:hAnsi="Arial" w:cs="Arial"/>
          <w:sz w:val="24"/>
          <w:szCs w:val="24"/>
        </w:rPr>
        <w:t xml:space="preserve"> during TNAs.</w:t>
      </w:r>
    </w:p>
    <w:p w14:paraId="6A224CE9" w14:textId="4F311C6E" w:rsidR="002225B9" w:rsidRDefault="002225B9" w:rsidP="002225B9">
      <w:pPr>
        <w:pStyle w:val="Header"/>
        <w:numPr>
          <w:ilvl w:val="1"/>
          <w:numId w:val="1"/>
        </w:numPr>
        <w:tabs>
          <w:tab w:val="clear" w:pos="4153"/>
          <w:tab w:val="clear" w:pos="8306"/>
        </w:tabs>
        <w:spacing w:before="240"/>
        <w:jc w:val="both"/>
        <w:rPr>
          <w:rFonts w:ascii="Arial" w:eastAsia="Arial" w:hAnsi="Arial" w:cs="Arial"/>
          <w:sz w:val="24"/>
          <w:szCs w:val="24"/>
        </w:rPr>
      </w:pPr>
      <w:r w:rsidRPr="002225B9">
        <w:rPr>
          <w:rFonts w:ascii="Arial" w:eastAsia="Arial" w:hAnsi="Arial" w:cs="Arial"/>
          <w:b/>
          <w:bCs/>
          <w:sz w:val="24"/>
          <w:szCs w:val="24"/>
        </w:rPr>
        <w:t>Assessment to expand options or alternatively address gaps found during TRA.</w:t>
      </w:r>
      <w:r w:rsidRPr="002225B9">
        <w:rPr>
          <w:rFonts w:ascii="Arial" w:eastAsia="Arial" w:hAnsi="Arial" w:cs="Arial"/>
          <w:sz w:val="24"/>
          <w:szCs w:val="24"/>
        </w:rPr>
        <w:t xml:space="preserve"> </w:t>
      </w:r>
    </w:p>
    <w:p w14:paraId="022B8852" w14:textId="54A1B491" w:rsidR="002225B9" w:rsidRPr="002225B9" w:rsidRDefault="002225B9" w:rsidP="002225B9">
      <w:pPr>
        <w:pStyle w:val="ListParagraph"/>
        <w:numPr>
          <w:ilvl w:val="2"/>
          <w:numId w:val="1"/>
        </w:numPr>
        <w:rPr>
          <w:rFonts w:ascii="Arial" w:eastAsia="Arial" w:hAnsi="Arial" w:cs="Arial"/>
          <w:sz w:val="24"/>
          <w:szCs w:val="24"/>
          <w:lang w:val="en-GB"/>
        </w:rPr>
      </w:pPr>
      <w:r w:rsidRPr="002225B9">
        <w:rPr>
          <w:rFonts w:ascii="Arial" w:eastAsia="Arial" w:hAnsi="Arial" w:cs="Arial"/>
          <w:sz w:val="24"/>
          <w:szCs w:val="24"/>
          <w:lang w:val="en-GB"/>
        </w:rPr>
        <w:t xml:space="preserve">ACT Medical Staff Officer, Lt Col Lennard Sell proposed the addition of a new course to provide training focused on joint medical operations. The proposal suggests that a separate course focused on operations would </w:t>
      </w:r>
      <w:r w:rsidR="00020344">
        <w:rPr>
          <w:rFonts w:ascii="Arial" w:eastAsia="Arial" w:hAnsi="Arial" w:cs="Arial"/>
          <w:sz w:val="24"/>
          <w:szCs w:val="24"/>
          <w:lang w:val="en-GB"/>
        </w:rPr>
        <w:t xml:space="preserve">close gaps related to national level training and </w:t>
      </w:r>
      <w:r w:rsidRPr="002225B9">
        <w:rPr>
          <w:rFonts w:ascii="Arial" w:eastAsia="Arial" w:hAnsi="Arial" w:cs="Arial"/>
          <w:sz w:val="24"/>
          <w:szCs w:val="24"/>
          <w:lang w:val="en-GB"/>
        </w:rPr>
        <w:t>improve the quality and outcomes of both the proposed course and the legacy joint medical planners’ course.  After group discussion covering the pro’s, con’s, and alternatives to the creation of a new course; it was decided to propose to the NATO School in Oberammergau (through the Course Director) the option of adding a new joint medical operations course to their course catalogue. The NATO School declined to host/design a new course due to concerns with appropriate student selection and ability to support this course with both space and subject matter expertise.  Alternative courses of action, to review and/or to resolve the concerns raised by ACT, will be included in syndicate work at the next MMT WG.</w:t>
      </w:r>
    </w:p>
    <w:p w14:paraId="341E168A" w14:textId="43993AB4" w:rsidR="002225B9" w:rsidRDefault="002225B9" w:rsidP="002225B9">
      <w:pPr>
        <w:pStyle w:val="Header"/>
        <w:numPr>
          <w:ilvl w:val="1"/>
          <w:numId w:val="1"/>
        </w:numPr>
        <w:tabs>
          <w:tab w:val="clear" w:pos="4153"/>
          <w:tab w:val="clear" w:pos="8306"/>
        </w:tabs>
        <w:spacing w:before="240"/>
        <w:jc w:val="both"/>
        <w:rPr>
          <w:rFonts w:ascii="Arial" w:eastAsia="Arial" w:hAnsi="Arial" w:cs="Arial"/>
          <w:sz w:val="24"/>
          <w:szCs w:val="24"/>
        </w:rPr>
      </w:pPr>
      <w:r w:rsidRPr="002225B9">
        <w:rPr>
          <w:rFonts w:ascii="Arial" w:eastAsia="Arial" w:hAnsi="Arial" w:cs="Arial"/>
          <w:b/>
          <w:bCs/>
          <w:sz w:val="24"/>
          <w:szCs w:val="24"/>
        </w:rPr>
        <w:t>Improvements and good practices.</w:t>
      </w:r>
      <w:r w:rsidRPr="002225B9">
        <w:rPr>
          <w:rFonts w:ascii="Arial" w:eastAsia="Arial" w:hAnsi="Arial" w:cs="Arial"/>
          <w:sz w:val="24"/>
          <w:szCs w:val="24"/>
        </w:rPr>
        <w:t xml:space="preserve"> </w:t>
      </w:r>
      <w:r>
        <w:rPr>
          <w:rFonts w:ascii="Arial" w:eastAsia="Arial" w:hAnsi="Arial" w:cs="Arial"/>
          <w:sz w:val="24"/>
          <w:szCs w:val="24"/>
        </w:rPr>
        <w:t>New layout of recommended courses based on NATO Job Description will be produced by the DH.</w:t>
      </w:r>
    </w:p>
    <w:p w14:paraId="7D56F3E3" w14:textId="57EBD965" w:rsidR="002225B9" w:rsidRDefault="002225B9" w:rsidP="002225B9">
      <w:pPr>
        <w:pStyle w:val="Header"/>
        <w:numPr>
          <w:ilvl w:val="1"/>
          <w:numId w:val="1"/>
        </w:numPr>
        <w:tabs>
          <w:tab w:val="clear" w:pos="4153"/>
          <w:tab w:val="clear" w:pos="8306"/>
        </w:tabs>
        <w:spacing w:before="240"/>
        <w:jc w:val="both"/>
        <w:rPr>
          <w:rFonts w:ascii="Arial" w:eastAsia="Arial" w:hAnsi="Arial" w:cs="Arial"/>
          <w:sz w:val="24"/>
          <w:szCs w:val="24"/>
        </w:rPr>
      </w:pPr>
      <w:r>
        <w:rPr>
          <w:rFonts w:ascii="Arial" w:eastAsia="Arial" w:hAnsi="Arial" w:cs="Arial"/>
          <w:b/>
          <w:bCs/>
          <w:sz w:val="24"/>
          <w:szCs w:val="24"/>
        </w:rPr>
        <w:t>Deficiencies.</w:t>
      </w:r>
      <w:r>
        <w:rPr>
          <w:rFonts w:ascii="Arial" w:eastAsia="Arial" w:hAnsi="Arial" w:cs="Arial"/>
          <w:sz w:val="24"/>
          <w:szCs w:val="24"/>
        </w:rPr>
        <w:t xml:space="preserve"> </w:t>
      </w:r>
    </w:p>
    <w:p w14:paraId="5AC0AE8E" w14:textId="77777777" w:rsidR="002225B9" w:rsidRDefault="002225B9" w:rsidP="002225B9">
      <w:pPr>
        <w:pStyle w:val="Header"/>
        <w:tabs>
          <w:tab w:val="clear" w:pos="4153"/>
          <w:tab w:val="clear" w:pos="8306"/>
        </w:tabs>
        <w:spacing w:before="240"/>
        <w:ind w:left="720"/>
        <w:jc w:val="both"/>
        <w:rPr>
          <w:rFonts w:ascii="Arial" w:eastAsia="Arial" w:hAnsi="Arial" w:cs="Arial"/>
          <w:sz w:val="24"/>
          <w:szCs w:val="24"/>
        </w:rPr>
      </w:pPr>
    </w:p>
    <w:p w14:paraId="3198C401" w14:textId="505384DC" w:rsidR="00EA4645" w:rsidRDefault="002225B9" w:rsidP="00020344">
      <w:pPr>
        <w:pStyle w:val="ListParagraph"/>
        <w:numPr>
          <w:ilvl w:val="2"/>
          <w:numId w:val="1"/>
        </w:numPr>
        <w:rPr>
          <w:rFonts w:ascii="Arial" w:eastAsia="Arial" w:hAnsi="Arial" w:cs="Arial"/>
          <w:sz w:val="24"/>
          <w:szCs w:val="24"/>
          <w:lang w:val="en-GB"/>
        </w:rPr>
      </w:pPr>
      <w:r w:rsidRPr="002225B9">
        <w:rPr>
          <w:rFonts w:ascii="Arial" w:eastAsia="Arial" w:hAnsi="Arial" w:cs="Arial"/>
          <w:sz w:val="24"/>
          <w:szCs w:val="24"/>
          <w:lang w:val="en-GB"/>
        </w:rPr>
        <w:t xml:space="preserve">The </w:t>
      </w:r>
      <w:r>
        <w:rPr>
          <w:rFonts w:ascii="Arial" w:eastAsia="Arial" w:hAnsi="Arial" w:cs="Arial"/>
          <w:sz w:val="24"/>
          <w:szCs w:val="24"/>
          <w:lang w:val="en-GB"/>
        </w:rPr>
        <w:t xml:space="preserve">2019 </w:t>
      </w:r>
      <w:r w:rsidRPr="002225B9">
        <w:rPr>
          <w:rFonts w:ascii="Arial" w:eastAsia="Arial" w:hAnsi="Arial" w:cs="Arial"/>
          <w:sz w:val="24"/>
          <w:szCs w:val="24"/>
          <w:lang w:val="en-GB"/>
        </w:rPr>
        <w:t xml:space="preserve">novel coronavirus outbreak will have significant impact on individual training and education opportunities across the alliance.  The ongoing </w:t>
      </w:r>
      <w:r w:rsidRPr="002225B9">
        <w:rPr>
          <w:rFonts w:ascii="Arial" w:eastAsia="Arial" w:hAnsi="Arial" w:cs="Arial"/>
          <w:sz w:val="24"/>
          <w:szCs w:val="24"/>
          <w:lang w:val="en-GB"/>
        </w:rPr>
        <w:lastRenderedPageBreak/>
        <w:t>cancellation or postponement of courses and collective training exercises and subsequent impact to the discipline plan, to include emerging training</w:t>
      </w:r>
      <w:r>
        <w:rPr>
          <w:rFonts w:ascii="Arial" w:eastAsia="Arial" w:hAnsi="Arial" w:cs="Arial"/>
          <w:sz w:val="24"/>
          <w:szCs w:val="24"/>
          <w:lang w:val="en-GB"/>
        </w:rPr>
        <w:t xml:space="preserve"> </w:t>
      </w:r>
      <w:r w:rsidRPr="002225B9">
        <w:rPr>
          <w:rFonts w:ascii="Arial" w:eastAsia="Arial" w:hAnsi="Arial" w:cs="Arial"/>
          <w:sz w:val="24"/>
          <w:szCs w:val="24"/>
          <w:lang w:val="en-GB"/>
        </w:rPr>
        <w:t>requirements, will be ongoing throughout the year.</w:t>
      </w:r>
    </w:p>
    <w:p w14:paraId="2F1CCE9B" w14:textId="77777777" w:rsidR="00C424FD" w:rsidRPr="00020344" w:rsidRDefault="00C424FD" w:rsidP="00C424FD">
      <w:pPr>
        <w:pStyle w:val="ListParagraph"/>
        <w:ind w:left="1440"/>
        <w:rPr>
          <w:rFonts w:ascii="Arial" w:eastAsia="Arial" w:hAnsi="Arial" w:cs="Arial"/>
          <w:sz w:val="24"/>
          <w:szCs w:val="24"/>
          <w:lang w:val="en-GB"/>
        </w:rPr>
      </w:pPr>
    </w:p>
    <w:p w14:paraId="005A5636" w14:textId="039CAD26" w:rsidR="00C424FD" w:rsidRDefault="00B90BC6" w:rsidP="00C424FD">
      <w:pPr>
        <w:pStyle w:val="ListParagraph"/>
        <w:numPr>
          <w:ilvl w:val="0"/>
          <w:numId w:val="1"/>
        </w:numPr>
        <w:rPr>
          <w:rFonts w:ascii="Arial" w:eastAsia="Arial" w:hAnsi="Arial" w:cs="Arial"/>
          <w:bCs/>
          <w:sz w:val="24"/>
          <w:szCs w:val="24"/>
          <w:lang w:val="en-GB"/>
        </w:rPr>
      </w:pPr>
      <w:r w:rsidRPr="00C424FD">
        <w:rPr>
          <w:rFonts w:ascii="Arial" w:eastAsia="Arial" w:hAnsi="Arial" w:cs="Arial"/>
          <w:b/>
          <w:sz w:val="24"/>
          <w:szCs w:val="24"/>
        </w:rPr>
        <w:t xml:space="preserve">Collective </w:t>
      </w:r>
      <w:r w:rsidR="00020344" w:rsidRPr="00C424FD">
        <w:rPr>
          <w:rFonts w:ascii="Arial" w:eastAsia="Arial" w:hAnsi="Arial" w:cs="Arial"/>
          <w:b/>
          <w:sz w:val="24"/>
          <w:szCs w:val="24"/>
        </w:rPr>
        <w:t>Training and Exercises</w:t>
      </w:r>
      <w:r w:rsidRPr="00C424FD">
        <w:rPr>
          <w:rFonts w:ascii="Arial" w:eastAsia="Arial" w:hAnsi="Arial" w:cs="Arial"/>
          <w:b/>
          <w:sz w:val="24"/>
          <w:szCs w:val="24"/>
        </w:rPr>
        <w:t>.</w:t>
      </w:r>
      <w:r w:rsidR="00C424FD" w:rsidRPr="00C424FD">
        <w:rPr>
          <w:rFonts w:ascii="Arial" w:eastAsia="Arial" w:hAnsi="Arial" w:cs="Arial"/>
          <w:b/>
          <w:sz w:val="24"/>
          <w:szCs w:val="24"/>
        </w:rPr>
        <w:t xml:space="preserve"> </w:t>
      </w:r>
      <w:r w:rsidR="00C424FD" w:rsidRPr="00C424FD">
        <w:rPr>
          <w:rFonts w:ascii="Arial" w:eastAsia="Arial" w:hAnsi="Arial" w:cs="Arial"/>
          <w:bCs/>
          <w:sz w:val="24"/>
          <w:szCs w:val="24"/>
          <w:lang w:val="en-GB"/>
        </w:rPr>
        <w:t>SAGE 22’s paragraph was reviewed as it relates to the medical support discipline and is consistent with the current TRA.  The paragraph specifically states the following:</w:t>
      </w:r>
    </w:p>
    <w:p w14:paraId="2CAB3477" w14:textId="3F0892C5" w:rsidR="00C424FD" w:rsidRDefault="00C424FD" w:rsidP="00C424FD">
      <w:pPr>
        <w:pStyle w:val="ListParagraph"/>
        <w:ind w:left="0"/>
        <w:rPr>
          <w:rFonts w:ascii="Arial" w:eastAsia="Arial" w:hAnsi="Arial" w:cs="Arial"/>
          <w:b/>
          <w:sz w:val="24"/>
          <w:szCs w:val="24"/>
        </w:rPr>
      </w:pPr>
    </w:p>
    <w:p w14:paraId="62F0A65E" w14:textId="11A7A9D0" w:rsidR="00C424FD" w:rsidRPr="00C424FD" w:rsidRDefault="00C424FD" w:rsidP="00C424FD">
      <w:pPr>
        <w:pStyle w:val="ListParagraph"/>
        <w:numPr>
          <w:ilvl w:val="0"/>
          <w:numId w:val="26"/>
        </w:numPr>
        <w:rPr>
          <w:rFonts w:ascii="Arial" w:eastAsia="Arial" w:hAnsi="Arial" w:cs="Arial"/>
          <w:bCs/>
          <w:sz w:val="24"/>
          <w:szCs w:val="24"/>
        </w:rPr>
      </w:pPr>
      <w:r w:rsidRPr="00C424FD">
        <w:rPr>
          <w:rFonts w:ascii="Arial" w:eastAsia="Arial" w:hAnsi="Arial" w:cs="Arial"/>
          <w:bCs/>
          <w:sz w:val="24"/>
          <w:szCs w:val="24"/>
        </w:rPr>
        <w:t xml:space="preserve">Medical Support in NATO focuses on planning, assessing and coordination of allied medical resources. </w:t>
      </w:r>
    </w:p>
    <w:p w14:paraId="452B4960" w14:textId="3114B79A" w:rsidR="00C424FD" w:rsidRPr="00C424FD" w:rsidRDefault="00C424FD" w:rsidP="00C424FD">
      <w:pPr>
        <w:pStyle w:val="ListParagraph"/>
        <w:numPr>
          <w:ilvl w:val="0"/>
          <w:numId w:val="26"/>
        </w:numPr>
        <w:rPr>
          <w:rFonts w:ascii="Arial" w:eastAsia="Arial" w:hAnsi="Arial" w:cs="Arial"/>
          <w:bCs/>
          <w:sz w:val="24"/>
          <w:szCs w:val="24"/>
        </w:rPr>
      </w:pPr>
      <w:r w:rsidRPr="00C424FD">
        <w:rPr>
          <w:rFonts w:ascii="Arial" w:eastAsia="Arial" w:hAnsi="Arial" w:cs="Arial"/>
          <w:bCs/>
          <w:sz w:val="24"/>
          <w:szCs w:val="24"/>
        </w:rPr>
        <w:t xml:space="preserve">Available and deployable military medical forces together with enhanced relationship and collaboration between all relevant military and civilian organizations are a key prerequisite. </w:t>
      </w:r>
    </w:p>
    <w:p w14:paraId="28AAD0ED" w14:textId="7F80BE48" w:rsidR="00C424FD" w:rsidRPr="00C424FD" w:rsidRDefault="00C424FD" w:rsidP="00C424FD">
      <w:pPr>
        <w:pStyle w:val="ListParagraph"/>
        <w:numPr>
          <w:ilvl w:val="0"/>
          <w:numId w:val="26"/>
        </w:numPr>
        <w:rPr>
          <w:rFonts w:ascii="Arial" w:eastAsia="Arial" w:hAnsi="Arial" w:cs="Arial"/>
          <w:bCs/>
          <w:sz w:val="24"/>
          <w:szCs w:val="24"/>
        </w:rPr>
      </w:pPr>
      <w:r w:rsidRPr="00C424FD">
        <w:rPr>
          <w:rFonts w:ascii="Arial" w:eastAsia="Arial" w:hAnsi="Arial" w:cs="Arial"/>
          <w:bCs/>
          <w:sz w:val="24"/>
          <w:szCs w:val="24"/>
        </w:rPr>
        <w:t xml:space="preserve">Civil-Military (CIV-MIL) cooperation is a key area of Alliance's related medical preparedness and resilience. </w:t>
      </w:r>
    </w:p>
    <w:p w14:paraId="3C1DE0E6" w14:textId="05478410" w:rsidR="00C424FD" w:rsidRPr="00C424FD" w:rsidRDefault="00C424FD" w:rsidP="00C424FD">
      <w:pPr>
        <w:pStyle w:val="ListParagraph"/>
        <w:numPr>
          <w:ilvl w:val="0"/>
          <w:numId w:val="26"/>
        </w:numPr>
        <w:rPr>
          <w:rFonts w:ascii="Arial" w:eastAsia="Arial" w:hAnsi="Arial" w:cs="Arial"/>
          <w:bCs/>
          <w:sz w:val="24"/>
          <w:szCs w:val="24"/>
        </w:rPr>
      </w:pPr>
      <w:r w:rsidRPr="00C424FD">
        <w:rPr>
          <w:rFonts w:ascii="Arial" w:eastAsia="Arial" w:hAnsi="Arial" w:cs="Arial"/>
          <w:bCs/>
          <w:sz w:val="24"/>
          <w:szCs w:val="24"/>
        </w:rPr>
        <w:t xml:space="preserve">NATO Medical Support will train related service support capabilities to enhance operational health and will be based on mission tailored requirements with the focus on the entire continuum of care improvement. </w:t>
      </w:r>
    </w:p>
    <w:p w14:paraId="6149B85C" w14:textId="451B07EF" w:rsidR="00C424FD" w:rsidRPr="00C424FD" w:rsidRDefault="00C424FD" w:rsidP="00C424FD">
      <w:pPr>
        <w:pStyle w:val="ListParagraph"/>
        <w:numPr>
          <w:ilvl w:val="0"/>
          <w:numId w:val="26"/>
        </w:numPr>
        <w:rPr>
          <w:rFonts w:ascii="Arial" w:eastAsia="Arial" w:hAnsi="Arial" w:cs="Arial"/>
          <w:bCs/>
          <w:sz w:val="24"/>
          <w:szCs w:val="24"/>
        </w:rPr>
      </w:pPr>
      <w:r w:rsidRPr="00C424FD">
        <w:rPr>
          <w:rFonts w:ascii="Arial" w:eastAsia="Arial" w:hAnsi="Arial" w:cs="Arial"/>
          <w:bCs/>
          <w:sz w:val="24"/>
          <w:szCs w:val="24"/>
        </w:rPr>
        <w:t xml:space="preserve">Medical Support in NATO Exercises will content the full complexity of the Healthcare Cycle as an end to-end process, including a full spectrum of medical capabilities covering all domains. </w:t>
      </w:r>
    </w:p>
    <w:p w14:paraId="64329556" w14:textId="276E1235" w:rsidR="00C424FD" w:rsidRPr="00C424FD" w:rsidRDefault="00C424FD" w:rsidP="00C424FD">
      <w:pPr>
        <w:pStyle w:val="ListParagraph"/>
        <w:numPr>
          <w:ilvl w:val="0"/>
          <w:numId w:val="26"/>
        </w:numPr>
        <w:rPr>
          <w:rFonts w:ascii="Arial" w:eastAsia="Arial" w:hAnsi="Arial" w:cs="Arial"/>
          <w:bCs/>
          <w:sz w:val="24"/>
          <w:szCs w:val="24"/>
        </w:rPr>
      </w:pPr>
      <w:r w:rsidRPr="00C424FD">
        <w:rPr>
          <w:rFonts w:ascii="Arial" w:eastAsia="Arial" w:hAnsi="Arial" w:cs="Arial"/>
          <w:bCs/>
          <w:sz w:val="24"/>
          <w:szCs w:val="24"/>
        </w:rPr>
        <w:t xml:space="preserve">Medical parts of NATO exercises should content wide scope of medical dilemmas in order to prepare NATO forces up to MJO+ level comprising of the Theatre Wide Approach. </w:t>
      </w:r>
    </w:p>
    <w:p w14:paraId="0397DE03" w14:textId="72EDE427" w:rsidR="00C424FD" w:rsidRPr="00C424FD" w:rsidRDefault="00C424FD" w:rsidP="00C424FD">
      <w:pPr>
        <w:pStyle w:val="ListParagraph"/>
        <w:numPr>
          <w:ilvl w:val="0"/>
          <w:numId w:val="26"/>
        </w:numPr>
        <w:rPr>
          <w:rFonts w:ascii="Arial" w:eastAsia="Arial" w:hAnsi="Arial" w:cs="Arial"/>
          <w:bCs/>
          <w:sz w:val="24"/>
          <w:szCs w:val="24"/>
        </w:rPr>
      </w:pPr>
      <w:r w:rsidRPr="00C424FD">
        <w:rPr>
          <w:rFonts w:ascii="Arial" w:eastAsia="Arial" w:hAnsi="Arial" w:cs="Arial"/>
          <w:bCs/>
          <w:sz w:val="24"/>
          <w:szCs w:val="24"/>
        </w:rPr>
        <w:t xml:space="preserve">The scope of medical support in an Article 5 MJO(+) operations require building complex medical structures capable of handling large numbers of casualties. </w:t>
      </w:r>
    </w:p>
    <w:p w14:paraId="3A9D9DF1" w14:textId="233349EF" w:rsidR="00B90BC6" w:rsidRDefault="00C424FD" w:rsidP="00C424FD">
      <w:pPr>
        <w:pStyle w:val="ListParagraph"/>
        <w:numPr>
          <w:ilvl w:val="0"/>
          <w:numId w:val="26"/>
        </w:numPr>
        <w:rPr>
          <w:rFonts w:ascii="Arial" w:eastAsia="Arial" w:hAnsi="Arial" w:cs="Arial"/>
          <w:bCs/>
          <w:sz w:val="24"/>
          <w:szCs w:val="24"/>
          <w:lang w:val="en-GB"/>
        </w:rPr>
      </w:pPr>
      <w:r w:rsidRPr="00C424FD">
        <w:rPr>
          <w:rFonts w:ascii="Arial" w:eastAsia="Arial" w:hAnsi="Arial" w:cs="Arial"/>
          <w:bCs/>
          <w:sz w:val="24"/>
          <w:szCs w:val="24"/>
          <w:lang w:val="en-GB"/>
        </w:rPr>
        <w:t>To accomplish this, all NATO Major Joint Exercises should contain comprehensive medical scenarios and exercise play.</w:t>
      </w:r>
    </w:p>
    <w:p w14:paraId="01A80BA0" w14:textId="12659E8F" w:rsidR="00C424FD" w:rsidRDefault="00C424FD" w:rsidP="00C424FD">
      <w:pPr>
        <w:rPr>
          <w:rFonts w:eastAsia="Arial" w:cs="Arial"/>
          <w:bCs/>
          <w:szCs w:val="24"/>
        </w:rPr>
      </w:pPr>
    </w:p>
    <w:p w14:paraId="54DB8963" w14:textId="7370DA5B" w:rsidR="00C424FD" w:rsidRPr="00C424FD" w:rsidRDefault="00C424FD" w:rsidP="00C424FD">
      <w:pPr>
        <w:rPr>
          <w:rFonts w:eastAsia="Arial" w:cs="Arial"/>
          <w:b/>
          <w:szCs w:val="24"/>
        </w:rPr>
      </w:pPr>
      <w:r w:rsidRPr="00C424FD">
        <w:rPr>
          <w:rFonts w:eastAsia="Arial" w:cs="Arial"/>
          <w:b/>
          <w:szCs w:val="24"/>
        </w:rPr>
        <w:t>Upcoming NATO and Medical Exercises are:</w:t>
      </w:r>
    </w:p>
    <w:p w14:paraId="0532757B" w14:textId="7E502D73" w:rsidR="00C424FD" w:rsidRPr="00C55CF6" w:rsidRDefault="00C424FD" w:rsidP="00C424FD">
      <w:pPr>
        <w:pStyle w:val="ListParagraph"/>
        <w:numPr>
          <w:ilvl w:val="0"/>
          <w:numId w:val="27"/>
        </w:numPr>
        <w:rPr>
          <w:rFonts w:ascii="Arial" w:eastAsia="Arial" w:hAnsi="Arial" w:cs="Arial"/>
          <w:bCs/>
          <w:sz w:val="24"/>
          <w:szCs w:val="24"/>
        </w:rPr>
      </w:pPr>
      <w:r w:rsidRPr="00C55CF6">
        <w:rPr>
          <w:rFonts w:ascii="Arial" w:eastAsia="Arial" w:hAnsi="Arial" w:cs="Arial"/>
          <w:bCs/>
          <w:sz w:val="24"/>
          <w:szCs w:val="24"/>
        </w:rPr>
        <w:t>2020-2021 – STEADFAST Series (postponed due to COVID-19)</w:t>
      </w:r>
    </w:p>
    <w:p w14:paraId="7BD1B357" w14:textId="6518FBF6" w:rsidR="00C424FD" w:rsidRPr="00C55CF6" w:rsidRDefault="00C424FD" w:rsidP="00C424FD">
      <w:pPr>
        <w:pStyle w:val="ListParagraph"/>
        <w:numPr>
          <w:ilvl w:val="0"/>
          <w:numId w:val="27"/>
        </w:numPr>
        <w:rPr>
          <w:rFonts w:ascii="Arial" w:eastAsia="Arial" w:hAnsi="Arial" w:cs="Arial"/>
          <w:bCs/>
          <w:sz w:val="24"/>
          <w:szCs w:val="24"/>
        </w:rPr>
      </w:pPr>
      <w:r w:rsidRPr="00C55CF6">
        <w:rPr>
          <w:rFonts w:ascii="Arial" w:eastAsia="Arial" w:hAnsi="Arial" w:cs="Arial"/>
          <w:bCs/>
          <w:sz w:val="24"/>
          <w:szCs w:val="24"/>
        </w:rPr>
        <w:t>2021 Vigorous Warrior (postponed due to COVID-19)</w:t>
      </w:r>
    </w:p>
    <w:p w14:paraId="36DA11A2" w14:textId="77777777" w:rsidR="00C424FD" w:rsidRPr="00C424FD" w:rsidRDefault="00C424FD" w:rsidP="00C424FD">
      <w:pPr>
        <w:rPr>
          <w:rFonts w:eastAsia="Arial" w:cs="Arial"/>
          <w:bCs/>
          <w:szCs w:val="24"/>
        </w:rPr>
      </w:pPr>
    </w:p>
    <w:p w14:paraId="66E34599" w14:textId="6F7FD4ED" w:rsidR="00C424FD" w:rsidRPr="00C55CF6" w:rsidRDefault="00C424FD" w:rsidP="00C424FD">
      <w:pPr>
        <w:rPr>
          <w:rFonts w:eastAsia="Arial" w:cs="Arial"/>
          <w:b/>
          <w:szCs w:val="24"/>
        </w:rPr>
      </w:pPr>
      <w:r w:rsidRPr="00C55CF6">
        <w:rPr>
          <w:rFonts w:eastAsia="Arial" w:cs="Arial"/>
          <w:b/>
          <w:szCs w:val="24"/>
        </w:rPr>
        <w:t>Upcoming medical support NATO evaluations include:</w:t>
      </w:r>
    </w:p>
    <w:p w14:paraId="37F1DEF1" w14:textId="43B9602C" w:rsidR="00C424FD" w:rsidRPr="00C55CF6" w:rsidRDefault="00C424FD" w:rsidP="00C55CF6">
      <w:pPr>
        <w:pStyle w:val="ListParagraph"/>
        <w:numPr>
          <w:ilvl w:val="0"/>
          <w:numId w:val="28"/>
        </w:numPr>
        <w:rPr>
          <w:rFonts w:ascii="Arial" w:eastAsia="Arial" w:hAnsi="Arial" w:cs="Arial"/>
          <w:bCs/>
          <w:sz w:val="24"/>
          <w:szCs w:val="24"/>
        </w:rPr>
      </w:pPr>
      <w:r w:rsidRPr="00C55CF6">
        <w:rPr>
          <w:rFonts w:ascii="Arial" w:eastAsia="Arial" w:hAnsi="Arial" w:cs="Arial"/>
          <w:bCs/>
          <w:sz w:val="24"/>
          <w:szCs w:val="24"/>
        </w:rPr>
        <w:t>DIR EXEVAL – Vigorous Warrior 21 (postponed due to COVID-19)</w:t>
      </w:r>
    </w:p>
    <w:p w14:paraId="5F80967C" w14:textId="3A282A09" w:rsidR="00C424FD" w:rsidRPr="00C55CF6" w:rsidRDefault="00C424FD" w:rsidP="00C55CF6">
      <w:pPr>
        <w:pStyle w:val="ListParagraph"/>
        <w:numPr>
          <w:ilvl w:val="0"/>
          <w:numId w:val="28"/>
        </w:numPr>
        <w:rPr>
          <w:rFonts w:ascii="Arial" w:eastAsia="Arial" w:hAnsi="Arial" w:cs="Arial"/>
          <w:bCs/>
          <w:sz w:val="24"/>
          <w:szCs w:val="24"/>
          <w:lang w:val="en-GB"/>
        </w:rPr>
      </w:pPr>
      <w:r w:rsidRPr="00C55CF6">
        <w:rPr>
          <w:rFonts w:ascii="Arial" w:eastAsia="Arial" w:hAnsi="Arial" w:cs="Arial"/>
          <w:bCs/>
          <w:sz w:val="24"/>
          <w:szCs w:val="24"/>
        </w:rPr>
        <w:t>Multiple MEDEVALs per STANAG 2560 via NATO MILMED COE are scheduled for national and multinational medical units in the coming year, completion and progress will be adjusted due to the travel limitations and real</w:t>
      </w:r>
      <w:r w:rsidR="00C55CF6">
        <w:rPr>
          <w:rFonts w:ascii="Arial" w:eastAsia="Arial" w:hAnsi="Arial" w:cs="Arial"/>
          <w:bCs/>
          <w:sz w:val="24"/>
          <w:szCs w:val="24"/>
        </w:rPr>
        <w:t>-</w:t>
      </w:r>
      <w:r w:rsidRPr="00C55CF6">
        <w:rPr>
          <w:rFonts w:ascii="Arial" w:eastAsia="Arial" w:hAnsi="Arial" w:cs="Arial"/>
          <w:bCs/>
          <w:sz w:val="24"/>
          <w:szCs w:val="24"/>
        </w:rPr>
        <w:t>world events.</w:t>
      </w:r>
    </w:p>
    <w:p w14:paraId="4BC0F440" w14:textId="0EBF3A5D" w:rsidR="00562E05" w:rsidRPr="00562E05" w:rsidRDefault="00C424FD" w:rsidP="00562E05">
      <w:pPr>
        <w:numPr>
          <w:ilvl w:val="0"/>
          <w:numId w:val="17"/>
        </w:numPr>
        <w:spacing w:before="240" w:after="240" w:line="276" w:lineRule="auto"/>
        <w:jc w:val="both"/>
        <w:rPr>
          <w:rFonts w:eastAsia="Calibri" w:cs="Arial"/>
          <w:szCs w:val="24"/>
          <w:lang w:eastAsia="en-GB"/>
        </w:rPr>
      </w:pPr>
      <w:bookmarkStart w:id="2" w:name="_Hlk43373895"/>
      <w:r>
        <w:rPr>
          <w:rFonts w:eastAsia="Calibri" w:cs="Arial"/>
          <w:b/>
          <w:bCs/>
          <w:szCs w:val="24"/>
          <w:lang w:eastAsia="en-GB"/>
        </w:rPr>
        <w:t xml:space="preserve">Collective training and exercise gaps. </w:t>
      </w:r>
      <w:r w:rsidR="00562E05" w:rsidRPr="00562E05">
        <w:rPr>
          <w:rFonts w:eastAsia="Calibri" w:cs="Arial"/>
          <w:szCs w:val="24"/>
          <w:lang w:eastAsia="en-GB"/>
        </w:rPr>
        <w:t>The RA provided an update on collective training and exercise requirements and stated that the medical support discipline should:</w:t>
      </w:r>
    </w:p>
    <w:p w14:paraId="446722F3" w14:textId="77777777" w:rsidR="00562E05" w:rsidRPr="00562E05" w:rsidRDefault="00562E05" w:rsidP="00562E05">
      <w:pPr>
        <w:numPr>
          <w:ilvl w:val="0"/>
          <w:numId w:val="15"/>
        </w:numPr>
        <w:spacing w:after="200" w:line="276" w:lineRule="auto"/>
        <w:jc w:val="both"/>
        <w:rPr>
          <w:rFonts w:eastAsia="Calibri" w:cs="Arial"/>
          <w:szCs w:val="24"/>
          <w:lang w:eastAsia="en-GB"/>
        </w:rPr>
      </w:pPr>
      <w:r w:rsidRPr="00562E05">
        <w:rPr>
          <w:rFonts w:eastAsia="Calibri" w:cs="Arial"/>
          <w:szCs w:val="24"/>
          <w:lang w:eastAsia="en-GB"/>
        </w:rPr>
        <w:lastRenderedPageBreak/>
        <w:t>Ensure that the medical support discipline is an integral part of SACEUR’s prioritized exercises;</w:t>
      </w:r>
    </w:p>
    <w:p w14:paraId="43B4AD1A" w14:textId="129DAC39" w:rsidR="00562E05" w:rsidRDefault="00562E05" w:rsidP="00562E05">
      <w:pPr>
        <w:numPr>
          <w:ilvl w:val="0"/>
          <w:numId w:val="15"/>
        </w:numPr>
        <w:spacing w:after="200" w:line="276" w:lineRule="auto"/>
        <w:jc w:val="both"/>
        <w:rPr>
          <w:rFonts w:eastAsia="Calibri" w:cs="Arial"/>
          <w:szCs w:val="24"/>
          <w:lang w:eastAsia="en-GB"/>
        </w:rPr>
      </w:pPr>
      <w:r w:rsidRPr="00562E05">
        <w:rPr>
          <w:rFonts w:eastAsia="Calibri" w:cs="Arial"/>
          <w:szCs w:val="24"/>
          <w:lang w:eastAsia="en-GB"/>
        </w:rPr>
        <w:t>Achieve a better visibility within NATO high visibility live exercises.</w:t>
      </w:r>
    </w:p>
    <w:p w14:paraId="45E4BB28" w14:textId="3FC42078" w:rsidR="00C424FD" w:rsidRDefault="00C424FD" w:rsidP="00C424FD">
      <w:pPr>
        <w:pStyle w:val="ListParagraph"/>
        <w:numPr>
          <w:ilvl w:val="0"/>
          <w:numId w:val="17"/>
        </w:numPr>
        <w:spacing w:after="200" w:line="276" w:lineRule="auto"/>
        <w:jc w:val="both"/>
        <w:rPr>
          <w:rFonts w:ascii="Arial" w:eastAsia="Calibri" w:hAnsi="Arial" w:cs="Arial"/>
          <w:b/>
          <w:bCs/>
          <w:sz w:val="24"/>
          <w:szCs w:val="24"/>
          <w:lang w:eastAsia="en-GB"/>
        </w:rPr>
      </w:pPr>
      <w:r w:rsidRPr="00C424FD">
        <w:rPr>
          <w:rFonts w:ascii="Arial" w:eastAsia="Calibri" w:hAnsi="Arial" w:cs="Arial"/>
          <w:b/>
          <w:bCs/>
          <w:sz w:val="24"/>
          <w:szCs w:val="24"/>
          <w:lang w:eastAsia="en-GB"/>
        </w:rPr>
        <w:t>Improvements and good practices.</w:t>
      </w:r>
    </w:p>
    <w:p w14:paraId="621E63AC" w14:textId="77777777" w:rsidR="00C424FD" w:rsidRDefault="00C424FD" w:rsidP="00C424FD">
      <w:pPr>
        <w:pStyle w:val="ListParagraph"/>
        <w:spacing w:after="200" w:line="276" w:lineRule="auto"/>
        <w:ind w:left="1080"/>
        <w:jc w:val="both"/>
        <w:rPr>
          <w:rFonts w:ascii="Arial" w:eastAsia="Calibri" w:hAnsi="Arial" w:cs="Arial"/>
          <w:b/>
          <w:bCs/>
          <w:sz w:val="24"/>
          <w:szCs w:val="24"/>
          <w:lang w:eastAsia="en-GB"/>
        </w:rPr>
      </w:pPr>
    </w:p>
    <w:p w14:paraId="0EA5850B" w14:textId="3ED47771" w:rsidR="00C424FD" w:rsidRPr="00C424FD" w:rsidRDefault="00C424FD" w:rsidP="00C424FD">
      <w:pPr>
        <w:pStyle w:val="ListParagraph"/>
        <w:numPr>
          <w:ilvl w:val="1"/>
          <w:numId w:val="17"/>
        </w:numPr>
        <w:spacing w:after="200" w:line="276" w:lineRule="auto"/>
        <w:jc w:val="both"/>
        <w:rPr>
          <w:rFonts w:ascii="Arial" w:eastAsia="Calibri" w:hAnsi="Arial" w:cs="Arial"/>
          <w:sz w:val="24"/>
          <w:szCs w:val="24"/>
          <w:lang w:eastAsia="en-GB"/>
        </w:rPr>
      </w:pPr>
      <w:r>
        <w:rPr>
          <w:rFonts w:ascii="Arial" w:eastAsia="Calibri" w:hAnsi="Arial" w:cs="Arial"/>
          <w:sz w:val="24"/>
          <w:szCs w:val="24"/>
          <w:lang w:eastAsia="en-GB"/>
        </w:rPr>
        <w:t>Collective exercise and training objectives</w:t>
      </w:r>
      <w:r w:rsidRPr="00C424FD">
        <w:rPr>
          <w:rFonts w:ascii="Arial" w:eastAsia="Calibri" w:hAnsi="Arial" w:cs="Arial"/>
          <w:sz w:val="24"/>
          <w:szCs w:val="24"/>
          <w:lang w:eastAsia="en-GB"/>
        </w:rPr>
        <w:t xml:space="preserve"> can be achieved through nations participating with independent medical</w:t>
      </w:r>
      <w:r>
        <w:rPr>
          <w:rFonts w:ascii="Arial" w:eastAsia="Calibri" w:hAnsi="Arial" w:cs="Arial"/>
          <w:sz w:val="24"/>
          <w:szCs w:val="24"/>
          <w:lang w:eastAsia="en-GB"/>
        </w:rPr>
        <w:t xml:space="preserve"> </w:t>
      </w:r>
      <w:r w:rsidRPr="00C424FD">
        <w:rPr>
          <w:rFonts w:ascii="Arial" w:eastAsia="Calibri" w:hAnsi="Arial" w:cs="Arial"/>
          <w:sz w:val="24"/>
          <w:szCs w:val="24"/>
          <w:lang w:eastAsia="en-GB"/>
        </w:rPr>
        <w:t>assets and/or by using existing medical exercises, which could be incorporated into NATO exercises</w:t>
      </w:r>
      <w:r>
        <w:rPr>
          <w:rFonts w:ascii="Arial" w:eastAsia="Calibri" w:hAnsi="Arial" w:cs="Arial"/>
          <w:sz w:val="24"/>
          <w:szCs w:val="24"/>
          <w:lang w:eastAsia="en-GB"/>
        </w:rPr>
        <w:t>.</w:t>
      </w:r>
    </w:p>
    <w:p w14:paraId="0CE81D99" w14:textId="77777777" w:rsidR="00C424FD" w:rsidRDefault="00C424FD" w:rsidP="00C424FD">
      <w:pPr>
        <w:pStyle w:val="ListParagraph"/>
        <w:spacing w:after="200" w:line="276" w:lineRule="auto"/>
        <w:ind w:left="1800"/>
        <w:jc w:val="both"/>
        <w:rPr>
          <w:rFonts w:ascii="Arial" w:eastAsia="Calibri" w:hAnsi="Arial" w:cs="Arial"/>
          <w:b/>
          <w:bCs/>
          <w:sz w:val="24"/>
          <w:szCs w:val="24"/>
          <w:lang w:eastAsia="en-GB"/>
        </w:rPr>
      </w:pPr>
    </w:p>
    <w:p w14:paraId="4FBDC121" w14:textId="55413773" w:rsidR="00C424FD" w:rsidRPr="00C424FD" w:rsidRDefault="00C424FD" w:rsidP="00C424FD">
      <w:pPr>
        <w:pStyle w:val="ListParagraph"/>
        <w:numPr>
          <w:ilvl w:val="0"/>
          <w:numId w:val="17"/>
        </w:numPr>
        <w:spacing w:after="200" w:line="276" w:lineRule="auto"/>
        <w:jc w:val="both"/>
        <w:rPr>
          <w:rFonts w:ascii="Arial" w:eastAsia="Calibri" w:hAnsi="Arial" w:cs="Arial"/>
          <w:b/>
          <w:bCs/>
          <w:sz w:val="24"/>
          <w:szCs w:val="24"/>
          <w:lang w:eastAsia="en-GB"/>
        </w:rPr>
      </w:pPr>
      <w:r>
        <w:rPr>
          <w:rFonts w:ascii="Arial" w:eastAsia="Calibri" w:hAnsi="Arial" w:cs="Arial"/>
          <w:b/>
          <w:bCs/>
          <w:sz w:val="24"/>
          <w:szCs w:val="24"/>
          <w:lang w:eastAsia="en-GB"/>
        </w:rPr>
        <w:t xml:space="preserve">Impact of changes for Collective Training. </w:t>
      </w:r>
      <w:r>
        <w:rPr>
          <w:rFonts w:ascii="Arial" w:eastAsia="Calibri" w:hAnsi="Arial" w:cs="Arial"/>
          <w:sz w:val="24"/>
          <w:szCs w:val="24"/>
          <w:lang w:eastAsia="en-GB"/>
        </w:rPr>
        <w:t xml:space="preserve"> No impacts.</w:t>
      </w:r>
    </w:p>
    <w:bookmarkEnd w:id="2"/>
    <w:p w14:paraId="59D4F21D" w14:textId="77777777" w:rsidR="00B90BC6" w:rsidRPr="00B90BC6" w:rsidRDefault="00B90BC6" w:rsidP="00B90BC6">
      <w:pPr>
        <w:pStyle w:val="Header"/>
        <w:numPr>
          <w:ilvl w:val="0"/>
          <w:numId w:val="1"/>
        </w:numPr>
        <w:tabs>
          <w:tab w:val="clear" w:pos="4153"/>
          <w:tab w:val="clear" w:pos="8306"/>
        </w:tabs>
        <w:spacing w:before="240"/>
        <w:jc w:val="both"/>
        <w:rPr>
          <w:rFonts w:ascii="Arial" w:eastAsia="Arial" w:hAnsi="Arial" w:cs="Arial"/>
          <w:b/>
          <w:sz w:val="24"/>
          <w:szCs w:val="24"/>
        </w:rPr>
      </w:pPr>
      <w:r w:rsidRPr="00B90BC6">
        <w:rPr>
          <w:rFonts w:ascii="Arial" w:eastAsia="Arial" w:hAnsi="Arial" w:cs="Arial"/>
          <w:b/>
          <w:sz w:val="24"/>
          <w:szCs w:val="24"/>
        </w:rPr>
        <w:t>Way ahead:</w:t>
      </w:r>
      <w:r w:rsidRPr="00B90BC6">
        <w:rPr>
          <w:rFonts w:ascii="Arial" w:hAnsi="Arial" w:cs="Arial"/>
          <w:sz w:val="24"/>
          <w:szCs w:val="24"/>
        </w:rPr>
        <w:t xml:space="preserve"> </w:t>
      </w:r>
    </w:p>
    <w:p w14:paraId="64B84859" w14:textId="77777777" w:rsidR="00147803" w:rsidRPr="00147803" w:rsidRDefault="00E447C3" w:rsidP="00B90BC6">
      <w:pPr>
        <w:pStyle w:val="Header"/>
        <w:numPr>
          <w:ilvl w:val="1"/>
          <w:numId w:val="1"/>
        </w:numPr>
        <w:tabs>
          <w:tab w:val="clear" w:pos="4153"/>
          <w:tab w:val="clear" w:pos="8306"/>
        </w:tabs>
        <w:spacing w:before="240"/>
        <w:jc w:val="both"/>
        <w:rPr>
          <w:rFonts w:ascii="Arial" w:eastAsia="Calibri" w:hAnsi="Arial" w:cs="Arial"/>
          <w:b/>
          <w:sz w:val="24"/>
          <w:szCs w:val="24"/>
          <w:lang w:eastAsia="en-GB"/>
        </w:rPr>
      </w:pPr>
      <w:r w:rsidRPr="00147803">
        <w:rPr>
          <w:rFonts w:ascii="Arial" w:eastAsia="Calibri" w:hAnsi="Arial" w:cs="Arial"/>
          <w:b/>
          <w:sz w:val="24"/>
          <w:szCs w:val="24"/>
          <w:lang w:eastAsia="en-GB"/>
        </w:rPr>
        <w:t xml:space="preserve">Recommendations. </w:t>
      </w:r>
    </w:p>
    <w:p w14:paraId="3056B05B" w14:textId="53817242" w:rsidR="00C55CF6" w:rsidRDefault="00C55CF6" w:rsidP="00147803">
      <w:pPr>
        <w:pStyle w:val="Header"/>
        <w:numPr>
          <w:ilvl w:val="2"/>
          <w:numId w:val="1"/>
        </w:numPr>
        <w:tabs>
          <w:tab w:val="clear" w:pos="4153"/>
          <w:tab w:val="clear" w:pos="8306"/>
        </w:tabs>
        <w:spacing w:before="240"/>
        <w:jc w:val="both"/>
        <w:rPr>
          <w:rFonts w:ascii="Arial" w:eastAsia="Calibri" w:hAnsi="Arial" w:cs="Arial"/>
          <w:sz w:val="24"/>
          <w:szCs w:val="24"/>
          <w:lang w:eastAsia="en-GB"/>
        </w:rPr>
      </w:pPr>
      <w:r>
        <w:rPr>
          <w:rFonts w:ascii="Arial" w:eastAsia="Calibri" w:hAnsi="Arial" w:cs="Arial"/>
          <w:b/>
          <w:bCs/>
          <w:sz w:val="24"/>
          <w:szCs w:val="24"/>
          <w:lang w:eastAsia="en-GB"/>
        </w:rPr>
        <w:t xml:space="preserve">Strategic Training Plan. </w:t>
      </w:r>
      <w:r>
        <w:rPr>
          <w:rFonts w:ascii="Arial" w:eastAsia="Calibri" w:hAnsi="Arial" w:cs="Arial"/>
          <w:sz w:val="24"/>
          <w:szCs w:val="24"/>
          <w:lang w:eastAsia="en-GB"/>
        </w:rPr>
        <w:t>The current Medical Support Strategic Training Plan remains valid and provides the necessary framework for addressing requirements for NATO-led operations as well as supporting NATO civilian and military efforts to promote good governance in the defence and security sector. Changes to the strategic training plan are not required.</w:t>
      </w:r>
    </w:p>
    <w:p w14:paraId="59591781" w14:textId="7927ACE1" w:rsidR="00F64E1E" w:rsidRDefault="00C55CF6" w:rsidP="00147803">
      <w:pPr>
        <w:pStyle w:val="Header"/>
        <w:numPr>
          <w:ilvl w:val="2"/>
          <w:numId w:val="1"/>
        </w:numPr>
        <w:tabs>
          <w:tab w:val="clear" w:pos="4153"/>
          <w:tab w:val="clear" w:pos="8306"/>
        </w:tabs>
        <w:spacing w:before="240"/>
        <w:jc w:val="both"/>
        <w:rPr>
          <w:rFonts w:ascii="Arial" w:eastAsia="Calibri" w:hAnsi="Arial" w:cs="Arial"/>
          <w:sz w:val="24"/>
          <w:szCs w:val="24"/>
          <w:lang w:eastAsia="en-GB"/>
        </w:rPr>
      </w:pPr>
      <w:r>
        <w:rPr>
          <w:rFonts w:ascii="Arial" w:eastAsia="Calibri" w:hAnsi="Arial" w:cs="Arial"/>
          <w:b/>
          <w:bCs/>
          <w:sz w:val="24"/>
          <w:szCs w:val="24"/>
          <w:lang w:eastAsia="en-GB"/>
        </w:rPr>
        <w:t>Training Requirements Analysis (TRA).</w:t>
      </w:r>
      <w:r w:rsidR="00562E05" w:rsidRPr="003C3E15">
        <w:rPr>
          <w:rFonts w:ascii="Arial" w:eastAsia="Calibri" w:hAnsi="Arial" w:cs="Arial"/>
          <w:sz w:val="24"/>
          <w:szCs w:val="24"/>
          <w:lang w:eastAsia="en-GB"/>
        </w:rPr>
        <w:t xml:space="preserve"> </w:t>
      </w:r>
      <w:r w:rsidRPr="00C55CF6">
        <w:rPr>
          <w:rFonts w:ascii="Arial" w:eastAsia="Calibri" w:hAnsi="Arial" w:cs="Arial"/>
          <w:sz w:val="24"/>
          <w:szCs w:val="24"/>
          <w:lang w:eastAsia="en-GB"/>
        </w:rPr>
        <w:t>The results of th</w:t>
      </w:r>
      <w:r>
        <w:rPr>
          <w:rFonts w:ascii="Arial" w:eastAsia="Calibri" w:hAnsi="Arial" w:cs="Arial"/>
          <w:sz w:val="24"/>
          <w:szCs w:val="24"/>
          <w:lang w:eastAsia="en-GB"/>
        </w:rPr>
        <w:t>e</w:t>
      </w:r>
      <w:r w:rsidRPr="00C55CF6">
        <w:rPr>
          <w:rFonts w:ascii="Arial" w:eastAsia="Calibri" w:hAnsi="Arial" w:cs="Arial"/>
          <w:sz w:val="24"/>
          <w:szCs w:val="24"/>
          <w:lang w:eastAsia="en-GB"/>
        </w:rPr>
        <w:t xml:space="preserve"> TRA</w:t>
      </w:r>
      <w:r>
        <w:rPr>
          <w:rFonts w:ascii="Arial" w:eastAsia="Calibri" w:hAnsi="Arial" w:cs="Arial"/>
          <w:sz w:val="24"/>
          <w:szCs w:val="24"/>
          <w:lang w:eastAsia="en-GB"/>
        </w:rPr>
        <w:t xml:space="preserve"> </w:t>
      </w:r>
      <w:r w:rsidRPr="00C55CF6">
        <w:rPr>
          <w:rFonts w:ascii="Arial" w:eastAsia="Calibri" w:hAnsi="Arial" w:cs="Arial"/>
          <w:sz w:val="24"/>
          <w:szCs w:val="24"/>
          <w:lang w:eastAsia="en-GB"/>
        </w:rPr>
        <w:t>(Reference C) have been reviewed and updated and the results are at ANNEX C</w:t>
      </w:r>
      <w:r>
        <w:rPr>
          <w:rFonts w:ascii="Arial" w:eastAsia="Calibri" w:hAnsi="Arial" w:cs="Arial"/>
          <w:sz w:val="24"/>
          <w:szCs w:val="24"/>
          <w:lang w:eastAsia="en-GB"/>
        </w:rPr>
        <w:t xml:space="preserve">. This TRA reflects new NATO NCS/NFS adaptation. </w:t>
      </w:r>
      <w:r w:rsidRPr="00C55CF6">
        <w:rPr>
          <w:rFonts w:ascii="Arial" w:eastAsia="Calibri" w:hAnsi="Arial" w:cs="Arial"/>
          <w:sz w:val="24"/>
          <w:szCs w:val="24"/>
          <w:lang w:eastAsia="en-GB"/>
        </w:rPr>
        <w:t xml:space="preserve"> </w:t>
      </w:r>
    </w:p>
    <w:p w14:paraId="59EC1595" w14:textId="2E9BB7C4" w:rsidR="00C55CF6" w:rsidRPr="003C3E15" w:rsidRDefault="00C55CF6" w:rsidP="00147803">
      <w:pPr>
        <w:pStyle w:val="Header"/>
        <w:numPr>
          <w:ilvl w:val="2"/>
          <w:numId w:val="1"/>
        </w:numPr>
        <w:tabs>
          <w:tab w:val="clear" w:pos="4153"/>
          <w:tab w:val="clear" w:pos="8306"/>
        </w:tabs>
        <w:spacing w:before="240"/>
        <w:jc w:val="both"/>
        <w:rPr>
          <w:rFonts w:ascii="Arial" w:eastAsia="Calibri" w:hAnsi="Arial" w:cs="Arial"/>
          <w:sz w:val="24"/>
          <w:szCs w:val="24"/>
          <w:lang w:eastAsia="en-GB"/>
        </w:rPr>
      </w:pPr>
      <w:r>
        <w:rPr>
          <w:rFonts w:ascii="Arial" w:eastAsia="Calibri" w:hAnsi="Arial" w:cs="Arial"/>
          <w:b/>
          <w:bCs/>
          <w:sz w:val="24"/>
          <w:szCs w:val="24"/>
          <w:lang w:eastAsia="en-GB"/>
        </w:rPr>
        <w:t xml:space="preserve">Training Needs Analysis. </w:t>
      </w:r>
      <w:r w:rsidRPr="00C55CF6">
        <w:rPr>
          <w:rFonts w:ascii="Arial" w:eastAsia="Calibri" w:hAnsi="Arial" w:cs="Arial"/>
          <w:sz w:val="24"/>
          <w:szCs w:val="24"/>
          <w:lang w:eastAsia="en-GB"/>
        </w:rPr>
        <w:t>There are no identified</w:t>
      </w:r>
      <w:r>
        <w:rPr>
          <w:rFonts w:ascii="Arial" w:eastAsia="Calibri" w:hAnsi="Arial" w:cs="Arial"/>
          <w:sz w:val="24"/>
          <w:szCs w:val="24"/>
          <w:lang w:eastAsia="en-GB"/>
        </w:rPr>
        <w:t xml:space="preserve"> gaps which require a training needs analysis.</w:t>
      </w:r>
    </w:p>
    <w:p w14:paraId="157C8597" w14:textId="4356CC59" w:rsidR="00147803" w:rsidRDefault="00147803" w:rsidP="00147803">
      <w:pPr>
        <w:pStyle w:val="Header"/>
        <w:numPr>
          <w:ilvl w:val="1"/>
          <w:numId w:val="1"/>
        </w:numPr>
        <w:tabs>
          <w:tab w:val="clear" w:pos="4153"/>
          <w:tab w:val="clear" w:pos="8306"/>
        </w:tabs>
        <w:spacing w:before="240"/>
        <w:jc w:val="both"/>
        <w:rPr>
          <w:rFonts w:ascii="Arial" w:hAnsi="Arial" w:cs="Arial"/>
          <w:b/>
          <w:sz w:val="24"/>
          <w:szCs w:val="24"/>
        </w:rPr>
      </w:pPr>
      <w:r w:rsidRPr="00147803">
        <w:rPr>
          <w:rFonts w:ascii="Arial" w:hAnsi="Arial" w:cs="Arial"/>
          <w:b/>
          <w:sz w:val="24"/>
          <w:szCs w:val="24"/>
        </w:rPr>
        <w:t>Coordinating and Supporting Efforts.</w:t>
      </w:r>
    </w:p>
    <w:p w14:paraId="73EA571C" w14:textId="4DAD7223" w:rsidR="00E14D17" w:rsidRPr="00E14D17" w:rsidRDefault="00E14D17" w:rsidP="00E14D17">
      <w:pPr>
        <w:pStyle w:val="Header"/>
        <w:numPr>
          <w:ilvl w:val="2"/>
          <w:numId w:val="1"/>
        </w:numPr>
        <w:tabs>
          <w:tab w:val="clear" w:pos="4153"/>
          <w:tab w:val="clear" w:pos="8306"/>
        </w:tabs>
        <w:spacing w:before="240"/>
        <w:jc w:val="both"/>
        <w:rPr>
          <w:rFonts w:ascii="Arial" w:hAnsi="Arial" w:cs="Arial"/>
          <w:b/>
          <w:sz w:val="24"/>
          <w:szCs w:val="24"/>
        </w:rPr>
      </w:pPr>
      <w:r>
        <w:rPr>
          <w:rFonts w:ascii="Arial" w:hAnsi="Arial" w:cs="Arial"/>
          <w:bCs/>
          <w:sz w:val="24"/>
          <w:szCs w:val="24"/>
        </w:rPr>
        <w:t>DH is to coordinate all aspects related to Medical Support education and training with the Chiefs of Medical Services as the NATO body responsible for NATO Medical Support training standardization so that maximum level of interoperability and synchronization can be reached.</w:t>
      </w:r>
    </w:p>
    <w:p w14:paraId="3B6E4D7D" w14:textId="1287EC2A" w:rsidR="00B1721B" w:rsidRPr="006B6D20" w:rsidRDefault="00E14D17" w:rsidP="006B6D20">
      <w:pPr>
        <w:pStyle w:val="Header"/>
        <w:numPr>
          <w:ilvl w:val="2"/>
          <w:numId w:val="1"/>
        </w:numPr>
        <w:tabs>
          <w:tab w:val="clear" w:pos="4153"/>
          <w:tab w:val="clear" w:pos="8306"/>
        </w:tabs>
        <w:spacing w:before="240"/>
        <w:jc w:val="both"/>
        <w:rPr>
          <w:rFonts w:ascii="Arial" w:hAnsi="Arial" w:cs="Arial"/>
          <w:b/>
          <w:sz w:val="24"/>
          <w:szCs w:val="24"/>
        </w:rPr>
      </w:pPr>
      <w:r>
        <w:rPr>
          <w:rFonts w:ascii="Arial" w:hAnsi="Arial" w:cs="Arial"/>
          <w:bCs/>
          <w:sz w:val="24"/>
          <w:szCs w:val="24"/>
        </w:rPr>
        <w:t xml:space="preserve">The next ADC will be coordinated with the </w:t>
      </w:r>
      <w:r w:rsidRPr="00E14D17">
        <w:rPr>
          <w:rFonts w:ascii="Arial" w:hAnsi="Arial" w:cs="Arial"/>
          <w:bCs/>
          <w:sz w:val="24"/>
          <w:szCs w:val="24"/>
        </w:rPr>
        <w:t xml:space="preserve">Chiefs of Medical Services </w:t>
      </w:r>
      <w:r>
        <w:rPr>
          <w:rFonts w:ascii="Arial" w:hAnsi="Arial" w:cs="Arial"/>
          <w:bCs/>
          <w:sz w:val="24"/>
          <w:szCs w:val="24"/>
        </w:rPr>
        <w:t xml:space="preserve">Military Medical Training Working Group. It will be hosted by the </w:t>
      </w:r>
      <w:r w:rsidRPr="00E14D17">
        <w:rPr>
          <w:rFonts w:ascii="Arial" w:hAnsi="Arial" w:cs="Arial"/>
          <w:bCs/>
          <w:sz w:val="24"/>
          <w:szCs w:val="24"/>
        </w:rPr>
        <w:t>NATO Maritime Interdiction Operations Training Centre, Chania, Crete, Greece</w:t>
      </w:r>
      <w:r>
        <w:rPr>
          <w:rFonts w:ascii="Arial" w:hAnsi="Arial" w:cs="Arial"/>
          <w:bCs/>
          <w:sz w:val="24"/>
          <w:szCs w:val="24"/>
        </w:rPr>
        <w:t>; 19-23 April 2021.</w:t>
      </w:r>
    </w:p>
    <w:p w14:paraId="4CFABCF6" w14:textId="6A210E9F" w:rsidR="00DC066A" w:rsidRDefault="00E14D17" w:rsidP="00846322">
      <w:pPr>
        <w:pStyle w:val="BodyText"/>
        <w:spacing w:before="240" w:after="240"/>
        <w:rPr>
          <w:spacing w:val="-1"/>
        </w:rPr>
      </w:pPr>
      <w:r w:rsidRPr="00E14D17">
        <w:rPr>
          <w:spacing w:val="-1"/>
        </w:rPr>
        <w:t xml:space="preserve">FOR THE </w:t>
      </w:r>
      <w:r>
        <w:rPr>
          <w:spacing w:val="-1"/>
        </w:rPr>
        <w:t xml:space="preserve">MILITARY MEDICINE </w:t>
      </w:r>
      <w:r w:rsidRPr="00E14D17">
        <w:rPr>
          <w:spacing w:val="-1"/>
        </w:rPr>
        <w:t>CENTRE OF EXCELLENCE (the discipline DH):</w:t>
      </w:r>
    </w:p>
    <w:p w14:paraId="71607912" w14:textId="7C3C544B" w:rsidR="00E14D17" w:rsidRDefault="00E14D17" w:rsidP="00846322">
      <w:pPr>
        <w:pStyle w:val="BodyText"/>
        <w:spacing w:before="240" w:after="240"/>
        <w:rPr>
          <w:spacing w:val="-1"/>
        </w:rPr>
      </w:pPr>
      <w:r>
        <w:rPr>
          <w:spacing w:val="-1"/>
        </w:rPr>
        <w:t>Katherine NOEL</w:t>
      </w:r>
    </w:p>
    <w:p w14:paraId="2865BEAB" w14:textId="77777777" w:rsidR="006B6D20" w:rsidRDefault="00E14D17" w:rsidP="00846322">
      <w:pPr>
        <w:pStyle w:val="BodyText"/>
        <w:spacing w:before="240" w:after="240"/>
        <w:rPr>
          <w:spacing w:val="-1"/>
        </w:rPr>
      </w:pPr>
      <w:r>
        <w:rPr>
          <w:spacing w:val="-1"/>
        </w:rPr>
        <w:t>Commander, US Navy</w:t>
      </w:r>
    </w:p>
    <w:p w14:paraId="12329E5A" w14:textId="3B0E231C" w:rsidR="00E14D17" w:rsidRDefault="00E14D17" w:rsidP="00846322">
      <w:pPr>
        <w:pStyle w:val="BodyText"/>
        <w:spacing w:before="240" w:after="240"/>
        <w:rPr>
          <w:spacing w:val="-1"/>
        </w:rPr>
      </w:pPr>
      <w:r>
        <w:rPr>
          <w:spacing w:val="-1"/>
        </w:rPr>
        <w:lastRenderedPageBreak/>
        <w:t>ATTACHEMENTS</w:t>
      </w:r>
    </w:p>
    <w:p w14:paraId="2F091927" w14:textId="77777777" w:rsidR="00846322" w:rsidRPr="00105602" w:rsidRDefault="00846322" w:rsidP="00846322">
      <w:pPr>
        <w:pStyle w:val="BodyText"/>
        <w:tabs>
          <w:tab w:val="left" w:pos="821"/>
        </w:tabs>
      </w:pPr>
      <w:r>
        <w:rPr>
          <w:spacing w:val="-1"/>
        </w:rPr>
        <w:t>Annex</w:t>
      </w:r>
      <w:r w:rsidRPr="00105602">
        <w:rPr>
          <w:spacing w:val="-1"/>
        </w:rPr>
        <w:t xml:space="preserve"> </w:t>
      </w:r>
      <w:r>
        <w:rPr>
          <w:spacing w:val="-1"/>
        </w:rPr>
        <w:t>A</w:t>
      </w:r>
      <w:r w:rsidRPr="00105602">
        <w:rPr>
          <w:spacing w:val="-1"/>
        </w:rPr>
        <w:t xml:space="preserve"> </w:t>
      </w:r>
      <w:r w:rsidRPr="00105602">
        <w:rPr>
          <w:spacing w:val="-1"/>
        </w:rPr>
        <w:tab/>
        <w:t>References</w:t>
      </w:r>
    </w:p>
    <w:p w14:paraId="0B16ADD6" w14:textId="4B72DAC0" w:rsidR="00846322" w:rsidRPr="00105602" w:rsidRDefault="00846322" w:rsidP="00846322">
      <w:pPr>
        <w:pStyle w:val="BodyText"/>
        <w:tabs>
          <w:tab w:val="left" w:pos="821"/>
        </w:tabs>
        <w:ind w:left="1440" w:hanging="1440"/>
      </w:pPr>
      <w:r w:rsidRPr="00105602">
        <w:rPr>
          <w:spacing w:val="-1"/>
        </w:rPr>
        <w:t>A</w:t>
      </w:r>
      <w:r>
        <w:rPr>
          <w:spacing w:val="-1"/>
        </w:rPr>
        <w:t>nnex B</w:t>
      </w:r>
      <w:r w:rsidRPr="00105602">
        <w:rPr>
          <w:spacing w:val="-1"/>
        </w:rPr>
        <w:tab/>
      </w:r>
      <w:r w:rsidR="00DA79B0">
        <w:rPr>
          <w:spacing w:val="-1"/>
        </w:rPr>
        <w:t>Pre-</w:t>
      </w:r>
      <w:r w:rsidRPr="002908C1">
        <w:rPr>
          <w:rFonts w:cs="Arial"/>
          <w:szCs w:val="24"/>
        </w:rPr>
        <w:t xml:space="preserve">ADC </w:t>
      </w:r>
      <w:r w:rsidR="00E14D17">
        <w:rPr>
          <w:rFonts w:cs="Arial"/>
          <w:szCs w:val="24"/>
        </w:rPr>
        <w:t>m</w:t>
      </w:r>
      <w:r w:rsidR="00DA79B0">
        <w:rPr>
          <w:rFonts w:cs="Arial"/>
          <w:szCs w:val="24"/>
        </w:rPr>
        <w:t xml:space="preserve">eeting </w:t>
      </w:r>
      <w:r w:rsidR="00E14D17">
        <w:rPr>
          <w:rFonts w:cs="Arial"/>
          <w:szCs w:val="24"/>
        </w:rPr>
        <w:t>List of Participants</w:t>
      </w:r>
    </w:p>
    <w:p w14:paraId="001794DB" w14:textId="77777777" w:rsidR="00846322" w:rsidRPr="00105602" w:rsidRDefault="00846322" w:rsidP="00846322">
      <w:pPr>
        <w:pStyle w:val="BodyText"/>
        <w:tabs>
          <w:tab w:val="left" w:pos="821"/>
        </w:tabs>
        <w:ind w:left="1440" w:hanging="1440"/>
        <w:rPr>
          <w:spacing w:val="-1"/>
        </w:rPr>
      </w:pPr>
      <w:r w:rsidRPr="00105602">
        <w:rPr>
          <w:spacing w:val="-1"/>
        </w:rPr>
        <w:t>A</w:t>
      </w:r>
      <w:r>
        <w:rPr>
          <w:spacing w:val="-1"/>
        </w:rPr>
        <w:t>nnex C</w:t>
      </w:r>
      <w:r w:rsidRPr="00105602">
        <w:rPr>
          <w:spacing w:val="-1"/>
        </w:rPr>
        <w:tab/>
      </w:r>
      <w:r w:rsidRPr="00415D36">
        <w:rPr>
          <w:spacing w:val="-1"/>
        </w:rPr>
        <w:t xml:space="preserve">NATO Education and Training Programme for </w:t>
      </w:r>
      <w:r w:rsidR="00DA4F82">
        <w:rPr>
          <w:spacing w:val="-1"/>
        </w:rPr>
        <w:t xml:space="preserve">the </w:t>
      </w:r>
      <w:r w:rsidR="00562E05">
        <w:rPr>
          <w:spacing w:val="-1"/>
        </w:rPr>
        <w:t>Medical Support</w:t>
      </w:r>
      <w:r>
        <w:rPr>
          <w:spacing w:val="-1"/>
        </w:rPr>
        <w:t xml:space="preserve"> </w:t>
      </w:r>
      <w:r w:rsidRPr="00415D36">
        <w:rPr>
          <w:spacing w:val="-1"/>
        </w:rPr>
        <w:t>Discipline</w:t>
      </w:r>
      <w:r>
        <w:rPr>
          <w:spacing w:val="-1"/>
        </w:rPr>
        <w:t xml:space="preserve"> </w:t>
      </w:r>
    </w:p>
    <w:p w14:paraId="2EE2C82A" w14:textId="0E44E7C5" w:rsidR="00EA4645" w:rsidRDefault="006F12CC" w:rsidP="00E14D17">
      <w:pPr>
        <w:pStyle w:val="BodyText"/>
        <w:tabs>
          <w:tab w:val="left" w:pos="821"/>
        </w:tabs>
        <w:spacing w:before="120"/>
        <w:ind w:left="1440" w:hanging="1440"/>
        <w:rPr>
          <w:rFonts w:cs="Arial"/>
        </w:rPr>
      </w:pPr>
      <w:r>
        <w:rPr>
          <w:rFonts w:cs="Arial"/>
        </w:rPr>
        <w:t>Annex D</w:t>
      </w:r>
      <w:r>
        <w:rPr>
          <w:rFonts w:cs="Arial"/>
        </w:rPr>
        <w:tab/>
      </w:r>
      <w:r w:rsidR="00E14D17">
        <w:rPr>
          <w:rFonts w:cs="Arial"/>
        </w:rPr>
        <w:t xml:space="preserve">Department Head’s </w:t>
      </w:r>
      <w:r>
        <w:rPr>
          <w:rFonts w:cs="Arial"/>
        </w:rPr>
        <w:t xml:space="preserve">Summary of Principal Measures to </w:t>
      </w:r>
      <w:r w:rsidR="00E14D17">
        <w:rPr>
          <w:rFonts w:cs="Arial"/>
        </w:rPr>
        <w:t>C</w:t>
      </w:r>
      <w:r>
        <w:rPr>
          <w:rFonts w:cs="Arial"/>
        </w:rPr>
        <w:t>lose E&amp;T Gaps</w:t>
      </w:r>
      <w:r w:rsidR="00E14D17">
        <w:rPr>
          <w:rFonts w:cs="Arial"/>
        </w:rPr>
        <w:t xml:space="preserve"> and Recommendation on the Certification of Medical Support Courses</w:t>
      </w:r>
    </w:p>
    <w:p w14:paraId="3E11CB91" w14:textId="77777777" w:rsidR="00EA4645" w:rsidRDefault="00EA4645" w:rsidP="00846322">
      <w:pPr>
        <w:pStyle w:val="BodyText"/>
        <w:tabs>
          <w:tab w:val="left" w:pos="821"/>
        </w:tabs>
        <w:spacing w:before="120"/>
        <w:rPr>
          <w:rFonts w:cs="Arial"/>
        </w:rPr>
      </w:pPr>
    </w:p>
    <w:p w14:paraId="6994623F" w14:textId="77777777" w:rsidR="00EA4645" w:rsidRDefault="00EA4645" w:rsidP="00846322">
      <w:pPr>
        <w:pStyle w:val="BodyText"/>
        <w:tabs>
          <w:tab w:val="left" w:pos="821"/>
        </w:tabs>
        <w:spacing w:before="120"/>
        <w:rPr>
          <w:rFonts w:cs="Arial"/>
        </w:rPr>
      </w:pPr>
    </w:p>
    <w:p w14:paraId="565F8875" w14:textId="41975B21" w:rsidR="00EA4645" w:rsidRDefault="00EA4645" w:rsidP="00846322">
      <w:pPr>
        <w:pStyle w:val="BodyText"/>
        <w:tabs>
          <w:tab w:val="left" w:pos="821"/>
        </w:tabs>
        <w:spacing w:before="120"/>
        <w:rPr>
          <w:rFonts w:cs="Arial"/>
        </w:rPr>
      </w:pPr>
    </w:p>
    <w:p w14:paraId="668FE577" w14:textId="3962F653" w:rsidR="00E14D17" w:rsidRDefault="00E14D17" w:rsidP="00846322">
      <w:pPr>
        <w:pStyle w:val="BodyText"/>
        <w:tabs>
          <w:tab w:val="left" w:pos="821"/>
        </w:tabs>
        <w:spacing w:before="120"/>
        <w:rPr>
          <w:rFonts w:cs="Arial"/>
        </w:rPr>
      </w:pPr>
    </w:p>
    <w:p w14:paraId="24909DCE" w14:textId="5B029E88" w:rsidR="00E14D17" w:rsidRDefault="00E14D17" w:rsidP="00846322">
      <w:pPr>
        <w:pStyle w:val="BodyText"/>
        <w:tabs>
          <w:tab w:val="left" w:pos="821"/>
        </w:tabs>
        <w:spacing w:before="120"/>
        <w:rPr>
          <w:rFonts w:cs="Arial"/>
        </w:rPr>
      </w:pPr>
    </w:p>
    <w:p w14:paraId="0E88B82D" w14:textId="0D81D296" w:rsidR="00E14D17" w:rsidRDefault="00E14D17" w:rsidP="00846322">
      <w:pPr>
        <w:pStyle w:val="BodyText"/>
        <w:tabs>
          <w:tab w:val="left" w:pos="821"/>
        </w:tabs>
        <w:spacing w:before="120"/>
        <w:rPr>
          <w:rFonts w:cs="Arial"/>
        </w:rPr>
      </w:pPr>
    </w:p>
    <w:p w14:paraId="487883BB" w14:textId="52628276" w:rsidR="00B1721B" w:rsidRDefault="00B1721B" w:rsidP="00846322">
      <w:pPr>
        <w:pStyle w:val="BodyText"/>
        <w:tabs>
          <w:tab w:val="left" w:pos="821"/>
        </w:tabs>
        <w:spacing w:before="120"/>
        <w:rPr>
          <w:rFonts w:cs="Arial"/>
        </w:rPr>
      </w:pPr>
    </w:p>
    <w:p w14:paraId="2833C76E" w14:textId="65768347" w:rsidR="00B1721B" w:rsidRDefault="00B1721B" w:rsidP="00846322">
      <w:pPr>
        <w:pStyle w:val="BodyText"/>
        <w:tabs>
          <w:tab w:val="left" w:pos="821"/>
        </w:tabs>
        <w:spacing w:before="120"/>
        <w:rPr>
          <w:rFonts w:cs="Arial"/>
        </w:rPr>
      </w:pPr>
    </w:p>
    <w:p w14:paraId="0E971D1A" w14:textId="56442DE9" w:rsidR="00B1721B" w:rsidRDefault="00B1721B" w:rsidP="00846322">
      <w:pPr>
        <w:pStyle w:val="BodyText"/>
        <w:tabs>
          <w:tab w:val="left" w:pos="821"/>
        </w:tabs>
        <w:spacing w:before="120"/>
        <w:rPr>
          <w:rFonts w:cs="Arial"/>
        </w:rPr>
      </w:pPr>
    </w:p>
    <w:p w14:paraId="10A217B8" w14:textId="357499AE" w:rsidR="00B1721B" w:rsidRDefault="00B1721B" w:rsidP="00846322">
      <w:pPr>
        <w:pStyle w:val="BodyText"/>
        <w:tabs>
          <w:tab w:val="left" w:pos="821"/>
        </w:tabs>
        <w:spacing w:before="120"/>
        <w:rPr>
          <w:rFonts w:cs="Arial"/>
        </w:rPr>
      </w:pPr>
    </w:p>
    <w:p w14:paraId="553865A7" w14:textId="6FA08F68" w:rsidR="00B1721B" w:rsidRDefault="00B1721B" w:rsidP="00846322">
      <w:pPr>
        <w:pStyle w:val="BodyText"/>
        <w:tabs>
          <w:tab w:val="left" w:pos="821"/>
        </w:tabs>
        <w:spacing w:before="120"/>
        <w:rPr>
          <w:rFonts w:cs="Arial"/>
        </w:rPr>
      </w:pPr>
    </w:p>
    <w:p w14:paraId="7DAA7D84" w14:textId="109E3129" w:rsidR="00B1721B" w:rsidRDefault="00B1721B" w:rsidP="00846322">
      <w:pPr>
        <w:pStyle w:val="BodyText"/>
        <w:tabs>
          <w:tab w:val="left" w:pos="821"/>
        </w:tabs>
        <w:spacing w:before="120"/>
        <w:rPr>
          <w:rFonts w:cs="Arial"/>
        </w:rPr>
      </w:pPr>
    </w:p>
    <w:p w14:paraId="1FD09D48" w14:textId="212E8D27" w:rsidR="00B1721B" w:rsidRDefault="00B1721B" w:rsidP="00846322">
      <w:pPr>
        <w:pStyle w:val="BodyText"/>
        <w:tabs>
          <w:tab w:val="left" w:pos="821"/>
        </w:tabs>
        <w:spacing w:before="120"/>
        <w:rPr>
          <w:rFonts w:cs="Arial"/>
        </w:rPr>
      </w:pPr>
    </w:p>
    <w:p w14:paraId="11E9DB46" w14:textId="538DD88E" w:rsidR="00B1721B" w:rsidRDefault="00B1721B" w:rsidP="00846322">
      <w:pPr>
        <w:pStyle w:val="BodyText"/>
        <w:tabs>
          <w:tab w:val="left" w:pos="821"/>
        </w:tabs>
        <w:spacing w:before="120"/>
        <w:rPr>
          <w:rFonts w:cs="Arial"/>
        </w:rPr>
      </w:pPr>
    </w:p>
    <w:p w14:paraId="03B9AE69" w14:textId="05649810" w:rsidR="00B1721B" w:rsidRDefault="00B1721B" w:rsidP="00846322">
      <w:pPr>
        <w:pStyle w:val="BodyText"/>
        <w:tabs>
          <w:tab w:val="left" w:pos="821"/>
        </w:tabs>
        <w:spacing w:before="120"/>
        <w:rPr>
          <w:rFonts w:cs="Arial"/>
        </w:rPr>
      </w:pPr>
    </w:p>
    <w:p w14:paraId="7F2A4DD7" w14:textId="14F91B82" w:rsidR="00B1721B" w:rsidRDefault="00B1721B" w:rsidP="00846322">
      <w:pPr>
        <w:pStyle w:val="BodyText"/>
        <w:tabs>
          <w:tab w:val="left" w:pos="821"/>
        </w:tabs>
        <w:spacing w:before="120"/>
        <w:rPr>
          <w:rFonts w:cs="Arial"/>
        </w:rPr>
      </w:pPr>
    </w:p>
    <w:p w14:paraId="33A0FB02" w14:textId="41CA38B8" w:rsidR="00B1721B" w:rsidRDefault="00B1721B" w:rsidP="00846322">
      <w:pPr>
        <w:pStyle w:val="BodyText"/>
        <w:tabs>
          <w:tab w:val="left" w:pos="821"/>
        </w:tabs>
        <w:spacing w:before="120"/>
        <w:rPr>
          <w:rFonts w:cs="Arial"/>
        </w:rPr>
      </w:pPr>
    </w:p>
    <w:p w14:paraId="05EEBF24" w14:textId="77777777" w:rsidR="00B1721B" w:rsidRDefault="00B1721B" w:rsidP="00846322">
      <w:pPr>
        <w:pStyle w:val="BodyText"/>
        <w:tabs>
          <w:tab w:val="left" w:pos="821"/>
        </w:tabs>
        <w:spacing w:before="120"/>
        <w:rPr>
          <w:rFonts w:cs="Arial"/>
        </w:rPr>
      </w:pPr>
    </w:p>
    <w:p w14:paraId="77523CE1" w14:textId="28F677E1" w:rsidR="00E14D17" w:rsidRDefault="00E14D17" w:rsidP="00846322">
      <w:pPr>
        <w:pStyle w:val="BodyText"/>
        <w:tabs>
          <w:tab w:val="left" w:pos="821"/>
        </w:tabs>
        <w:spacing w:before="120"/>
        <w:rPr>
          <w:rFonts w:cs="Arial"/>
        </w:rPr>
      </w:pPr>
    </w:p>
    <w:p w14:paraId="1261BB32" w14:textId="4A573971" w:rsidR="00E14D17" w:rsidRDefault="00E14D17" w:rsidP="00846322">
      <w:pPr>
        <w:pStyle w:val="BodyText"/>
        <w:tabs>
          <w:tab w:val="left" w:pos="821"/>
        </w:tabs>
        <w:spacing w:before="120"/>
        <w:rPr>
          <w:rFonts w:cs="Arial"/>
        </w:rPr>
      </w:pPr>
    </w:p>
    <w:p w14:paraId="1371F313" w14:textId="1586D7F4" w:rsidR="00E14D17" w:rsidRDefault="00E14D17" w:rsidP="00846322">
      <w:pPr>
        <w:pStyle w:val="BodyText"/>
        <w:tabs>
          <w:tab w:val="left" w:pos="821"/>
        </w:tabs>
        <w:spacing w:before="120"/>
        <w:rPr>
          <w:rFonts w:cs="Arial"/>
        </w:rPr>
      </w:pPr>
    </w:p>
    <w:p w14:paraId="40FCE392" w14:textId="77777777" w:rsidR="006B6D20" w:rsidRDefault="006B6D20" w:rsidP="00E14D17">
      <w:pPr>
        <w:jc w:val="right"/>
      </w:pPr>
      <w:bookmarkStart w:id="3" w:name="_Hlk46147764"/>
    </w:p>
    <w:p w14:paraId="364DEDBF" w14:textId="77777777" w:rsidR="006B6D20" w:rsidRDefault="006B6D20" w:rsidP="00E14D17">
      <w:pPr>
        <w:jc w:val="right"/>
      </w:pPr>
    </w:p>
    <w:p w14:paraId="1E10FA95" w14:textId="77777777" w:rsidR="006B6D20" w:rsidRDefault="006B6D20" w:rsidP="00E14D17">
      <w:pPr>
        <w:jc w:val="right"/>
      </w:pPr>
    </w:p>
    <w:p w14:paraId="5693E109" w14:textId="77777777" w:rsidR="006B6D20" w:rsidRDefault="006B6D20" w:rsidP="00E14D17">
      <w:pPr>
        <w:jc w:val="right"/>
      </w:pPr>
    </w:p>
    <w:p w14:paraId="13A1F5B7" w14:textId="77777777" w:rsidR="006B6D20" w:rsidRDefault="006B6D20" w:rsidP="00E14D17">
      <w:pPr>
        <w:jc w:val="right"/>
      </w:pPr>
    </w:p>
    <w:p w14:paraId="342CE265" w14:textId="77777777" w:rsidR="006B6D20" w:rsidRDefault="006B6D20" w:rsidP="00E14D17">
      <w:pPr>
        <w:jc w:val="right"/>
      </w:pPr>
    </w:p>
    <w:p w14:paraId="53D6B08F" w14:textId="77777777" w:rsidR="006B6D20" w:rsidRDefault="006B6D20" w:rsidP="00E14D17">
      <w:pPr>
        <w:jc w:val="right"/>
      </w:pPr>
    </w:p>
    <w:p w14:paraId="1ABCED3B" w14:textId="38F616D5" w:rsidR="00E14D17" w:rsidRDefault="00E14D17" w:rsidP="00E14D17">
      <w:pPr>
        <w:jc w:val="right"/>
      </w:pPr>
      <w:r>
        <w:lastRenderedPageBreak/>
        <w:t>ANNEX A TO</w:t>
      </w:r>
    </w:p>
    <w:p w14:paraId="5CE5B837" w14:textId="27A85A46" w:rsidR="00E14D17" w:rsidRDefault="00E14D17" w:rsidP="00E14D17">
      <w:pPr>
        <w:jc w:val="right"/>
        <w:rPr>
          <w:rFonts w:cs="Arial"/>
          <w:szCs w:val="24"/>
        </w:rPr>
      </w:pPr>
      <w:r>
        <w:tab/>
      </w:r>
      <w:r>
        <w:tab/>
      </w:r>
      <w:r>
        <w:tab/>
      </w:r>
      <w:r>
        <w:tab/>
      </w:r>
      <w:r>
        <w:rPr>
          <w:rFonts w:cs="Arial"/>
          <w:szCs w:val="24"/>
        </w:rPr>
        <w:t>Medical Support DAP 2020</w:t>
      </w:r>
    </w:p>
    <w:p w14:paraId="73D8F044" w14:textId="67F53769" w:rsidR="00E14D17" w:rsidRDefault="00E14D17" w:rsidP="00E14D17">
      <w:pPr>
        <w:jc w:val="right"/>
        <w:rPr>
          <w:rFonts w:cstheme="minorBidi"/>
          <w:szCs w:val="22"/>
          <w:lang w:val="en-US"/>
        </w:rPr>
      </w:pPr>
      <w:r>
        <w:tab/>
      </w:r>
      <w:r>
        <w:tab/>
      </w:r>
      <w:r>
        <w:tab/>
      </w:r>
      <w:r>
        <w:tab/>
        <w:t>DATED:  02 APR 20</w:t>
      </w:r>
    </w:p>
    <w:bookmarkEnd w:id="3"/>
    <w:p w14:paraId="76E95C58" w14:textId="77777777" w:rsidR="00E14D17" w:rsidRDefault="00E14D17" w:rsidP="00E14D17">
      <w:pPr>
        <w:pStyle w:val="BodyText"/>
        <w:tabs>
          <w:tab w:val="left" w:pos="821"/>
        </w:tabs>
        <w:ind w:left="100"/>
        <w:jc w:val="center"/>
        <w:rPr>
          <w:rFonts w:cs="Arial"/>
          <w:b/>
        </w:rPr>
      </w:pPr>
    </w:p>
    <w:p w14:paraId="27E55C5E" w14:textId="54D7D3E8" w:rsidR="00E14D17" w:rsidRPr="00105602" w:rsidRDefault="00E14D17" w:rsidP="00E14D17">
      <w:pPr>
        <w:pStyle w:val="BodyText"/>
        <w:tabs>
          <w:tab w:val="left" w:pos="821"/>
        </w:tabs>
        <w:ind w:left="100"/>
        <w:jc w:val="center"/>
        <w:rPr>
          <w:rFonts w:cs="Arial"/>
          <w:b/>
        </w:rPr>
      </w:pPr>
      <w:r w:rsidRPr="00105602">
        <w:rPr>
          <w:rFonts w:cs="Arial"/>
          <w:b/>
        </w:rPr>
        <w:t>REFERENCES</w:t>
      </w:r>
    </w:p>
    <w:p w14:paraId="25154104" w14:textId="77777777" w:rsidR="00E14D17" w:rsidRPr="00105602" w:rsidRDefault="00E14D17" w:rsidP="00E14D17">
      <w:pPr>
        <w:pStyle w:val="Header"/>
        <w:jc w:val="both"/>
        <w:rPr>
          <w:rFonts w:ascii="Arial" w:hAnsi="Arial"/>
          <w:sz w:val="24"/>
        </w:rPr>
      </w:pPr>
    </w:p>
    <w:p w14:paraId="3B6BF924" w14:textId="77777777" w:rsidR="00E14D17" w:rsidRPr="00562E05" w:rsidRDefault="00E14D17" w:rsidP="00E14D17">
      <w:pPr>
        <w:rPr>
          <w:rFonts w:eastAsia="Calibri" w:cs="Arial"/>
          <w:szCs w:val="24"/>
          <w:lang w:val="en-US"/>
        </w:rPr>
      </w:pPr>
      <w:r w:rsidRPr="00562E05">
        <w:rPr>
          <w:rFonts w:eastAsia="Calibri" w:cs="Arial"/>
          <w:szCs w:val="24"/>
          <w:lang w:val="en-US"/>
        </w:rPr>
        <w:t>A. MC 04589/3 (Final) NATO ETEE Policy, dated 03 Sep 15</w:t>
      </w:r>
    </w:p>
    <w:p w14:paraId="3841A6E1" w14:textId="77777777" w:rsidR="00E14D17" w:rsidRPr="00562E05" w:rsidRDefault="00E14D17" w:rsidP="00E14D17">
      <w:pPr>
        <w:rPr>
          <w:rFonts w:eastAsia="Calibri" w:cs="Arial"/>
          <w:szCs w:val="24"/>
          <w:lang w:val="en-US"/>
        </w:rPr>
      </w:pPr>
      <w:r w:rsidRPr="00562E05">
        <w:rPr>
          <w:rFonts w:eastAsia="Calibri" w:cs="Arial"/>
          <w:szCs w:val="24"/>
          <w:lang w:val="en-US"/>
        </w:rPr>
        <w:t>B.</w:t>
      </w:r>
      <w:r w:rsidRPr="00562E05">
        <w:rPr>
          <w:rFonts w:ascii="Calibri" w:eastAsia="Calibri" w:hAnsi="Calibri"/>
          <w:szCs w:val="24"/>
          <w:lang w:val="en-US"/>
        </w:rPr>
        <w:t xml:space="preserve"> </w:t>
      </w:r>
      <w:r w:rsidRPr="00562E05">
        <w:rPr>
          <w:rFonts w:eastAsia="Calibri" w:cs="Arial"/>
          <w:szCs w:val="24"/>
          <w:lang w:val="en-US"/>
        </w:rPr>
        <w:t>Bi-SC 75-2 Education and Training Directive, dated 06 Sep 16</w:t>
      </w:r>
    </w:p>
    <w:p w14:paraId="49ABE68C" w14:textId="77777777" w:rsidR="00E14D17" w:rsidRPr="00562E05" w:rsidRDefault="00E14D17" w:rsidP="00E14D17">
      <w:pPr>
        <w:rPr>
          <w:rFonts w:eastAsia="Calibri" w:cs="Arial"/>
          <w:szCs w:val="24"/>
          <w:lang w:val="en-US"/>
        </w:rPr>
      </w:pPr>
      <w:r w:rsidRPr="00562E05">
        <w:rPr>
          <w:rFonts w:eastAsia="Calibri" w:cs="Arial"/>
          <w:szCs w:val="24"/>
          <w:lang w:val="en-US"/>
        </w:rPr>
        <w:t xml:space="preserve">C. Medical Support Training Requirements Analysis Final Report, dated </w:t>
      </w:r>
      <w:r>
        <w:rPr>
          <w:rFonts w:eastAsia="Calibri" w:cs="Arial"/>
          <w:szCs w:val="24"/>
          <w:lang w:val="en-US"/>
        </w:rPr>
        <w:t>05 JUL 2015</w:t>
      </w:r>
    </w:p>
    <w:p w14:paraId="62B85669" w14:textId="77777777" w:rsidR="00E14D17" w:rsidRPr="00562E05" w:rsidRDefault="00E14D17" w:rsidP="00E14D17">
      <w:pPr>
        <w:rPr>
          <w:rFonts w:eastAsia="Calibri" w:cs="Arial"/>
          <w:szCs w:val="24"/>
          <w:lang w:val="en-US"/>
        </w:rPr>
      </w:pPr>
      <w:r w:rsidRPr="00562E05">
        <w:rPr>
          <w:rFonts w:eastAsia="Calibri" w:cs="Arial"/>
          <w:szCs w:val="24"/>
          <w:lang w:val="en-US"/>
        </w:rPr>
        <w:t>D. 20150414 NU MCM-0055-2015 NATO Medical Support Strategic Training Plan (STP), dated 14 Apr 15</w:t>
      </w:r>
    </w:p>
    <w:p w14:paraId="71175A05" w14:textId="455BA2BE" w:rsidR="00E14D17" w:rsidRDefault="00E14D17" w:rsidP="00846322">
      <w:pPr>
        <w:pStyle w:val="BodyText"/>
        <w:tabs>
          <w:tab w:val="left" w:pos="821"/>
        </w:tabs>
        <w:spacing w:before="120"/>
        <w:rPr>
          <w:rFonts w:cs="Arial"/>
        </w:rPr>
      </w:pPr>
    </w:p>
    <w:p w14:paraId="677F2691" w14:textId="13F776D3" w:rsidR="00E14D17" w:rsidRDefault="00E14D17" w:rsidP="00846322">
      <w:pPr>
        <w:pStyle w:val="BodyText"/>
        <w:tabs>
          <w:tab w:val="left" w:pos="821"/>
        </w:tabs>
        <w:spacing w:before="120"/>
        <w:rPr>
          <w:rFonts w:cs="Arial"/>
        </w:rPr>
      </w:pPr>
    </w:p>
    <w:p w14:paraId="17963095" w14:textId="77D272E2" w:rsidR="00E14D17" w:rsidRDefault="00E14D17" w:rsidP="00846322">
      <w:pPr>
        <w:pStyle w:val="BodyText"/>
        <w:tabs>
          <w:tab w:val="left" w:pos="821"/>
        </w:tabs>
        <w:spacing w:before="120"/>
        <w:rPr>
          <w:rFonts w:cs="Arial"/>
        </w:rPr>
      </w:pPr>
    </w:p>
    <w:p w14:paraId="5F8E2F20" w14:textId="6CB2D589" w:rsidR="00E14D17" w:rsidRDefault="00E14D17" w:rsidP="00846322">
      <w:pPr>
        <w:pStyle w:val="BodyText"/>
        <w:tabs>
          <w:tab w:val="left" w:pos="821"/>
        </w:tabs>
        <w:spacing w:before="120"/>
        <w:rPr>
          <w:rFonts w:cs="Arial"/>
        </w:rPr>
      </w:pPr>
    </w:p>
    <w:p w14:paraId="23B6CCBA" w14:textId="36D8BB09" w:rsidR="00E14D17" w:rsidRDefault="00E14D17" w:rsidP="00846322">
      <w:pPr>
        <w:pStyle w:val="BodyText"/>
        <w:tabs>
          <w:tab w:val="left" w:pos="821"/>
        </w:tabs>
        <w:spacing w:before="120"/>
        <w:rPr>
          <w:rFonts w:cs="Arial"/>
        </w:rPr>
      </w:pPr>
    </w:p>
    <w:p w14:paraId="338C1C57" w14:textId="212807CE" w:rsidR="00E14D17" w:rsidRDefault="00E14D17" w:rsidP="00846322">
      <w:pPr>
        <w:pStyle w:val="BodyText"/>
        <w:tabs>
          <w:tab w:val="left" w:pos="821"/>
        </w:tabs>
        <w:spacing w:before="120"/>
        <w:rPr>
          <w:rFonts w:cs="Arial"/>
        </w:rPr>
      </w:pPr>
    </w:p>
    <w:p w14:paraId="17C02748" w14:textId="41AFA689" w:rsidR="00E14D17" w:rsidRDefault="00E14D17" w:rsidP="00846322">
      <w:pPr>
        <w:pStyle w:val="BodyText"/>
        <w:tabs>
          <w:tab w:val="left" w:pos="821"/>
        </w:tabs>
        <w:spacing w:before="120"/>
        <w:rPr>
          <w:rFonts w:cs="Arial"/>
        </w:rPr>
      </w:pPr>
    </w:p>
    <w:p w14:paraId="0A94A426" w14:textId="0369F922" w:rsidR="00E14D17" w:rsidRDefault="00E14D17" w:rsidP="00846322">
      <w:pPr>
        <w:pStyle w:val="BodyText"/>
        <w:tabs>
          <w:tab w:val="left" w:pos="821"/>
        </w:tabs>
        <w:spacing w:before="120"/>
        <w:rPr>
          <w:rFonts w:cs="Arial"/>
        </w:rPr>
      </w:pPr>
    </w:p>
    <w:p w14:paraId="13875117" w14:textId="493E9AA0" w:rsidR="00E14D17" w:rsidRDefault="00E14D17" w:rsidP="00846322">
      <w:pPr>
        <w:pStyle w:val="BodyText"/>
        <w:tabs>
          <w:tab w:val="left" w:pos="821"/>
        </w:tabs>
        <w:spacing w:before="120"/>
        <w:rPr>
          <w:rFonts w:cs="Arial"/>
        </w:rPr>
      </w:pPr>
    </w:p>
    <w:p w14:paraId="01BEB99B" w14:textId="0CE31BBF" w:rsidR="00E14D17" w:rsidRDefault="00E14D17" w:rsidP="00846322">
      <w:pPr>
        <w:pStyle w:val="BodyText"/>
        <w:tabs>
          <w:tab w:val="left" w:pos="821"/>
        </w:tabs>
        <w:spacing w:before="120"/>
        <w:rPr>
          <w:rFonts w:cs="Arial"/>
        </w:rPr>
      </w:pPr>
    </w:p>
    <w:p w14:paraId="7FAC16D9" w14:textId="07F576F7" w:rsidR="00E14D17" w:rsidRDefault="00E14D17" w:rsidP="00846322">
      <w:pPr>
        <w:pStyle w:val="BodyText"/>
        <w:tabs>
          <w:tab w:val="left" w:pos="821"/>
        </w:tabs>
        <w:spacing w:before="120"/>
        <w:rPr>
          <w:rFonts w:cs="Arial"/>
        </w:rPr>
      </w:pPr>
    </w:p>
    <w:p w14:paraId="6EE19AE6" w14:textId="60005A18" w:rsidR="00E14D17" w:rsidRDefault="00E14D17" w:rsidP="00846322">
      <w:pPr>
        <w:pStyle w:val="BodyText"/>
        <w:tabs>
          <w:tab w:val="left" w:pos="821"/>
        </w:tabs>
        <w:spacing w:before="120"/>
        <w:rPr>
          <w:rFonts w:cs="Arial"/>
        </w:rPr>
      </w:pPr>
    </w:p>
    <w:p w14:paraId="088D4455" w14:textId="2E831CCA" w:rsidR="00E14D17" w:rsidRDefault="00E14D17" w:rsidP="00846322">
      <w:pPr>
        <w:pStyle w:val="BodyText"/>
        <w:tabs>
          <w:tab w:val="left" w:pos="821"/>
        </w:tabs>
        <w:spacing w:before="120"/>
        <w:rPr>
          <w:rFonts w:cs="Arial"/>
        </w:rPr>
      </w:pPr>
    </w:p>
    <w:p w14:paraId="76F435CA" w14:textId="11C0805F" w:rsidR="00E14D17" w:rsidRDefault="00E14D17" w:rsidP="00846322">
      <w:pPr>
        <w:pStyle w:val="BodyText"/>
        <w:tabs>
          <w:tab w:val="left" w:pos="821"/>
        </w:tabs>
        <w:spacing w:before="120"/>
        <w:rPr>
          <w:rFonts w:cs="Arial"/>
        </w:rPr>
      </w:pPr>
    </w:p>
    <w:p w14:paraId="210964E6" w14:textId="0070A1BA" w:rsidR="00E14D17" w:rsidRDefault="00E14D17" w:rsidP="00846322">
      <w:pPr>
        <w:pStyle w:val="BodyText"/>
        <w:tabs>
          <w:tab w:val="left" w:pos="821"/>
        </w:tabs>
        <w:spacing w:before="120"/>
        <w:rPr>
          <w:rFonts w:cs="Arial"/>
        </w:rPr>
      </w:pPr>
    </w:p>
    <w:p w14:paraId="7BF90BB2" w14:textId="1C42B589" w:rsidR="00E14D17" w:rsidRDefault="00E14D17" w:rsidP="00846322">
      <w:pPr>
        <w:pStyle w:val="BodyText"/>
        <w:tabs>
          <w:tab w:val="left" w:pos="821"/>
        </w:tabs>
        <w:spacing w:before="120"/>
        <w:rPr>
          <w:rFonts w:cs="Arial"/>
        </w:rPr>
      </w:pPr>
    </w:p>
    <w:p w14:paraId="463B102D" w14:textId="62E86C28" w:rsidR="00E14D17" w:rsidRDefault="00E14D17" w:rsidP="00846322">
      <w:pPr>
        <w:pStyle w:val="BodyText"/>
        <w:tabs>
          <w:tab w:val="left" w:pos="821"/>
        </w:tabs>
        <w:spacing w:before="120"/>
        <w:rPr>
          <w:rFonts w:cs="Arial"/>
        </w:rPr>
      </w:pPr>
    </w:p>
    <w:p w14:paraId="098A2442" w14:textId="139DB6C5" w:rsidR="00E14D17" w:rsidRDefault="00E14D17" w:rsidP="00846322">
      <w:pPr>
        <w:pStyle w:val="BodyText"/>
        <w:tabs>
          <w:tab w:val="left" w:pos="821"/>
        </w:tabs>
        <w:spacing w:before="120"/>
        <w:rPr>
          <w:rFonts w:cs="Arial"/>
        </w:rPr>
      </w:pPr>
    </w:p>
    <w:p w14:paraId="24795F49" w14:textId="5F494471" w:rsidR="00E14D17" w:rsidRDefault="00E14D17" w:rsidP="00846322">
      <w:pPr>
        <w:pStyle w:val="BodyText"/>
        <w:tabs>
          <w:tab w:val="left" w:pos="821"/>
        </w:tabs>
        <w:spacing w:before="120"/>
        <w:rPr>
          <w:rFonts w:cs="Arial"/>
        </w:rPr>
      </w:pPr>
    </w:p>
    <w:p w14:paraId="18D3837C" w14:textId="332788D1" w:rsidR="00E14D17" w:rsidRDefault="00E14D17" w:rsidP="00846322">
      <w:pPr>
        <w:pStyle w:val="BodyText"/>
        <w:tabs>
          <w:tab w:val="left" w:pos="821"/>
        </w:tabs>
        <w:spacing w:before="120"/>
        <w:rPr>
          <w:rFonts w:cs="Arial"/>
        </w:rPr>
      </w:pPr>
    </w:p>
    <w:p w14:paraId="0EB8915F" w14:textId="59AD9C03" w:rsidR="00B1721B" w:rsidRDefault="00B1721B" w:rsidP="00846322">
      <w:pPr>
        <w:pStyle w:val="BodyText"/>
        <w:tabs>
          <w:tab w:val="left" w:pos="821"/>
        </w:tabs>
        <w:spacing w:before="120"/>
        <w:rPr>
          <w:rFonts w:cs="Arial"/>
        </w:rPr>
      </w:pPr>
    </w:p>
    <w:p w14:paraId="74470943" w14:textId="77777777" w:rsidR="00B1721B" w:rsidRDefault="00B1721B" w:rsidP="00846322">
      <w:pPr>
        <w:pStyle w:val="BodyText"/>
        <w:tabs>
          <w:tab w:val="left" w:pos="821"/>
        </w:tabs>
        <w:spacing w:before="120"/>
        <w:rPr>
          <w:rFonts w:cs="Arial"/>
        </w:rPr>
      </w:pPr>
    </w:p>
    <w:p w14:paraId="01665646" w14:textId="3302C508" w:rsidR="00E14D17" w:rsidRDefault="00E14D17" w:rsidP="00AC1439">
      <w:pPr>
        <w:pStyle w:val="BodyText"/>
        <w:tabs>
          <w:tab w:val="left" w:pos="821"/>
        </w:tabs>
        <w:spacing w:before="120"/>
        <w:jc w:val="center"/>
        <w:rPr>
          <w:rFonts w:cs="Arial"/>
        </w:rPr>
      </w:pPr>
    </w:p>
    <w:p w14:paraId="26ED2EED" w14:textId="0E50F08D" w:rsidR="00E14D17" w:rsidRDefault="00E14D17" w:rsidP="00E14D17">
      <w:pPr>
        <w:jc w:val="right"/>
      </w:pPr>
    </w:p>
    <w:p w14:paraId="60B5D9DB" w14:textId="639003C3" w:rsidR="00E14D17" w:rsidRDefault="00E14D17" w:rsidP="00E14D17">
      <w:pPr>
        <w:jc w:val="right"/>
      </w:pPr>
      <w:bookmarkStart w:id="4" w:name="_Hlk46148014"/>
      <w:r>
        <w:t>ANNEX B TO</w:t>
      </w:r>
    </w:p>
    <w:p w14:paraId="3B73898A" w14:textId="77777777" w:rsidR="00E14D17" w:rsidRDefault="00E14D17" w:rsidP="00E14D17">
      <w:pPr>
        <w:jc w:val="right"/>
        <w:rPr>
          <w:rFonts w:cs="Arial"/>
          <w:szCs w:val="24"/>
        </w:rPr>
      </w:pPr>
      <w:r>
        <w:tab/>
      </w:r>
      <w:r>
        <w:tab/>
      </w:r>
      <w:r>
        <w:tab/>
      </w:r>
      <w:r>
        <w:tab/>
      </w:r>
      <w:r>
        <w:rPr>
          <w:rFonts w:cs="Arial"/>
          <w:szCs w:val="24"/>
        </w:rPr>
        <w:t>Medical Support DAP 2020</w:t>
      </w:r>
    </w:p>
    <w:p w14:paraId="5A704AF3" w14:textId="7CE8F16A" w:rsidR="00E14D17" w:rsidRDefault="00E14D17" w:rsidP="00E14D17">
      <w:pPr>
        <w:jc w:val="right"/>
      </w:pPr>
      <w:r>
        <w:tab/>
      </w:r>
      <w:r>
        <w:tab/>
      </w:r>
      <w:r>
        <w:tab/>
      </w:r>
      <w:r>
        <w:tab/>
        <w:t>DATED:  02 APR 20</w:t>
      </w:r>
    </w:p>
    <w:bookmarkEnd w:id="4"/>
    <w:p w14:paraId="0F825F74" w14:textId="1794A701" w:rsidR="00E14D17" w:rsidRDefault="00E14D17" w:rsidP="00E14D17">
      <w:pPr>
        <w:jc w:val="right"/>
        <w:rPr>
          <w:rFonts w:cstheme="minorBidi"/>
          <w:szCs w:val="22"/>
          <w:lang w:val="en-US"/>
        </w:rPr>
      </w:pPr>
    </w:p>
    <w:p w14:paraId="3CD79E3D" w14:textId="2AA929DC" w:rsidR="00E14D17" w:rsidRDefault="00E14D17" w:rsidP="00E14D17">
      <w:pPr>
        <w:jc w:val="right"/>
        <w:rPr>
          <w:rFonts w:cstheme="minorBidi"/>
          <w:szCs w:val="22"/>
          <w:lang w:val="en-US"/>
        </w:rPr>
      </w:pPr>
    </w:p>
    <w:p w14:paraId="2146237B" w14:textId="03F15EA8" w:rsidR="00E172B3" w:rsidRDefault="00E172B3" w:rsidP="00E172B3">
      <w:pPr>
        <w:pStyle w:val="BodyText"/>
        <w:tabs>
          <w:tab w:val="left" w:pos="821"/>
        </w:tabs>
        <w:ind w:left="100"/>
        <w:jc w:val="center"/>
        <w:rPr>
          <w:rFonts w:cs="Arial"/>
          <w:b/>
        </w:rPr>
      </w:pPr>
      <w:r>
        <w:rPr>
          <w:rFonts w:cs="Arial"/>
          <w:b/>
        </w:rPr>
        <w:t xml:space="preserve">Medical Support Annual Discipline Conference </w:t>
      </w:r>
      <w:r w:rsidR="00AC1439">
        <w:rPr>
          <w:rFonts w:cs="Arial"/>
          <w:b/>
        </w:rPr>
        <w:t>–</w:t>
      </w:r>
      <w:r>
        <w:rPr>
          <w:rFonts w:cs="Arial"/>
          <w:b/>
        </w:rPr>
        <w:t xml:space="preserve"> List of Participants</w:t>
      </w:r>
    </w:p>
    <w:p w14:paraId="36B79545" w14:textId="3BE64252" w:rsidR="00E172B3" w:rsidRDefault="00E172B3" w:rsidP="00E172B3">
      <w:pPr>
        <w:jc w:val="center"/>
        <w:rPr>
          <w:rFonts w:cstheme="minorBidi"/>
          <w:szCs w:val="22"/>
          <w:lang w:val="en-US"/>
        </w:rPr>
      </w:pPr>
    </w:p>
    <w:p w14:paraId="0B8B1DDB" w14:textId="77777777" w:rsidR="00E172B3" w:rsidRDefault="00E172B3" w:rsidP="00E14D17">
      <w:pPr>
        <w:jc w:val="right"/>
        <w:rPr>
          <w:rFonts w:cstheme="minorBidi"/>
          <w:szCs w:val="22"/>
          <w:lang w:val="en-US"/>
        </w:rPr>
      </w:pPr>
    </w:p>
    <w:tbl>
      <w:tblPr>
        <w:tblW w:w="43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259"/>
        <w:gridCol w:w="1046"/>
        <w:gridCol w:w="1237"/>
        <w:gridCol w:w="1477"/>
        <w:gridCol w:w="2451"/>
        <w:gridCol w:w="1327"/>
      </w:tblGrid>
      <w:tr w:rsidR="00E14D17" w:rsidRPr="00105602" w14:paraId="462F5135" w14:textId="77777777" w:rsidTr="00E14D17">
        <w:trPr>
          <w:trHeight w:val="360"/>
          <w:jc w:val="center"/>
        </w:trPr>
        <w:tc>
          <w:tcPr>
            <w:tcW w:w="1036" w:type="pct"/>
            <w:shd w:val="pct15" w:color="auto" w:fill="auto"/>
            <w:vAlign w:val="center"/>
          </w:tcPr>
          <w:p w14:paraId="047CE06E" w14:textId="77777777" w:rsidR="00E14D17" w:rsidRPr="00105602" w:rsidRDefault="00E14D17" w:rsidP="00E14D17">
            <w:pPr>
              <w:jc w:val="center"/>
              <w:rPr>
                <w:rFonts w:cs="Arial"/>
                <w:b/>
                <w:lang w:eastAsia="de-DE"/>
              </w:rPr>
            </w:pPr>
            <w:r>
              <w:rPr>
                <w:rFonts w:cs="Arial"/>
                <w:b/>
                <w:lang w:eastAsia="de-DE"/>
              </w:rPr>
              <w:t>Name</w:t>
            </w:r>
          </w:p>
        </w:tc>
        <w:tc>
          <w:tcPr>
            <w:tcW w:w="502" w:type="pct"/>
            <w:shd w:val="pct15" w:color="auto" w:fill="auto"/>
            <w:vAlign w:val="center"/>
          </w:tcPr>
          <w:p w14:paraId="45BA8A1E" w14:textId="77777777" w:rsidR="00E14D17" w:rsidRPr="00105602" w:rsidRDefault="00E14D17" w:rsidP="00E14D17">
            <w:pPr>
              <w:jc w:val="center"/>
              <w:rPr>
                <w:rFonts w:cs="Arial"/>
                <w:b/>
                <w:lang w:eastAsia="de-DE"/>
              </w:rPr>
            </w:pPr>
            <w:r>
              <w:rPr>
                <w:rFonts w:cs="Arial"/>
                <w:b/>
                <w:lang w:eastAsia="de-DE"/>
              </w:rPr>
              <w:t>Rank</w:t>
            </w:r>
          </w:p>
        </w:tc>
        <w:tc>
          <w:tcPr>
            <w:tcW w:w="499" w:type="pct"/>
            <w:shd w:val="pct15" w:color="auto" w:fill="auto"/>
            <w:vAlign w:val="center"/>
          </w:tcPr>
          <w:p w14:paraId="2051768B" w14:textId="77777777" w:rsidR="00E14D17" w:rsidRPr="00105602" w:rsidRDefault="00E14D17" w:rsidP="00E14D17">
            <w:pPr>
              <w:jc w:val="center"/>
              <w:rPr>
                <w:rFonts w:cs="Arial"/>
                <w:b/>
                <w:lang w:eastAsia="de-DE"/>
              </w:rPr>
            </w:pPr>
            <w:r>
              <w:rPr>
                <w:rFonts w:cs="Arial"/>
                <w:b/>
                <w:lang w:eastAsia="de-DE"/>
              </w:rPr>
              <w:t>Nationality</w:t>
            </w:r>
          </w:p>
        </w:tc>
        <w:tc>
          <w:tcPr>
            <w:tcW w:w="923" w:type="pct"/>
            <w:shd w:val="pct15" w:color="auto" w:fill="auto"/>
            <w:vAlign w:val="center"/>
          </w:tcPr>
          <w:p w14:paraId="703D7D92" w14:textId="77777777" w:rsidR="00E14D17" w:rsidRPr="00105602" w:rsidRDefault="00E14D17" w:rsidP="00E14D17">
            <w:pPr>
              <w:jc w:val="center"/>
              <w:rPr>
                <w:rFonts w:cs="Arial"/>
                <w:b/>
                <w:lang w:eastAsia="de-DE"/>
              </w:rPr>
            </w:pPr>
            <w:r w:rsidRPr="00105602">
              <w:rPr>
                <w:rFonts w:cs="Arial"/>
                <w:b/>
                <w:lang w:eastAsia="de-DE"/>
              </w:rPr>
              <w:t>Organization</w:t>
            </w:r>
          </w:p>
        </w:tc>
        <w:tc>
          <w:tcPr>
            <w:tcW w:w="1212" w:type="pct"/>
            <w:shd w:val="pct15" w:color="auto" w:fill="auto"/>
            <w:vAlign w:val="center"/>
          </w:tcPr>
          <w:p w14:paraId="02074A65" w14:textId="77777777" w:rsidR="00E14D17" w:rsidRPr="00562E05" w:rsidRDefault="00E14D17" w:rsidP="00E14D17">
            <w:pPr>
              <w:jc w:val="center"/>
              <w:rPr>
                <w:rFonts w:cs="Arial"/>
                <w:b/>
                <w:lang w:eastAsia="de-DE"/>
              </w:rPr>
            </w:pPr>
            <w:r w:rsidRPr="0003014D">
              <w:rPr>
                <w:rFonts w:cs="Arial"/>
                <w:b/>
                <w:color w:val="000000"/>
                <w:lang w:eastAsia="de-DE"/>
              </w:rPr>
              <w:t>e-mail</w:t>
            </w:r>
          </w:p>
        </w:tc>
        <w:tc>
          <w:tcPr>
            <w:tcW w:w="828" w:type="pct"/>
            <w:shd w:val="pct15" w:color="auto" w:fill="auto"/>
            <w:vAlign w:val="center"/>
          </w:tcPr>
          <w:p w14:paraId="6CBDBE02" w14:textId="77777777" w:rsidR="00E14D17" w:rsidRPr="00105602" w:rsidRDefault="00E14D17" w:rsidP="00E14D17">
            <w:pPr>
              <w:jc w:val="center"/>
              <w:rPr>
                <w:rFonts w:cs="Arial"/>
                <w:b/>
                <w:lang w:eastAsia="de-DE"/>
              </w:rPr>
            </w:pPr>
            <w:r>
              <w:rPr>
                <w:rFonts w:cs="Arial"/>
                <w:b/>
                <w:lang w:eastAsia="de-DE"/>
              </w:rPr>
              <w:t xml:space="preserve">Telephone </w:t>
            </w:r>
          </w:p>
        </w:tc>
      </w:tr>
      <w:tr w:rsidR="00E14D17" w:rsidRPr="00105602" w14:paraId="1619251A" w14:textId="77777777" w:rsidTr="00E14D17">
        <w:trPr>
          <w:trHeight w:val="360"/>
          <w:jc w:val="center"/>
        </w:trPr>
        <w:tc>
          <w:tcPr>
            <w:tcW w:w="1036" w:type="pct"/>
          </w:tcPr>
          <w:p w14:paraId="204B4030"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Katherine (Katie) Noel</w:t>
            </w:r>
          </w:p>
        </w:tc>
        <w:tc>
          <w:tcPr>
            <w:tcW w:w="502" w:type="pct"/>
            <w:shd w:val="clear" w:color="auto" w:fill="auto"/>
          </w:tcPr>
          <w:p w14:paraId="01EA346D"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CDR(N)(OF4)</w:t>
            </w:r>
          </w:p>
        </w:tc>
        <w:tc>
          <w:tcPr>
            <w:tcW w:w="499" w:type="pct"/>
            <w:shd w:val="clear" w:color="auto" w:fill="auto"/>
          </w:tcPr>
          <w:p w14:paraId="10E9FBEA"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USA</w:t>
            </w:r>
          </w:p>
        </w:tc>
        <w:tc>
          <w:tcPr>
            <w:tcW w:w="923" w:type="pct"/>
          </w:tcPr>
          <w:p w14:paraId="7B71E9F7"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MILMEDCOE</w:t>
            </w:r>
          </w:p>
          <w:p w14:paraId="5C29B525"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Department Head</w:t>
            </w:r>
          </w:p>
        </w:tc>
        <w:tc>
          <w:tcPr>
            <w:tcW w:w="1212" w:type="pct"/>
            <w:shd w:val="clear" w:color="auto" w:fill="auto"/>
          </w:tcPr>
          <w:p w14:paraId="47173591" w14:textId="749A7830" w:rsidR="00E14D17" w:rsidRPr="007B3498" w:rsidRDefault="00AC1439" w:rsidP="00E14D17">
            <w:pPr>
              <w:rPr>
                <w:rFonts w:asciiTheme="minorHAnsi" w:hAnsiTheme="minorHAnsi" w:cstheme="minorHAnsi"/>
                <w:sz w:val="20"/>
                <w:lang w:val="en-US"/>
              </w:rPr>
            </w:pPr>
            <w:hyperlink r:id="rId8" w:history="1">
              <w:r w:rsidRPr="001064F1">
                <w:rPr>
                  <w:rStyle w:val="Hyperlink"/>
                  <w:rFonts w:asciiTheme="minorHAnsi" w:hAnsiTheme="minorHAnsi" w:cstheme="minorHAnsi"/>
                  <w:sz w:val="20"/>
                  <w:lang w:val="en-US"/>
                </w:rPr>
                <w:t>Dir.department@coemed.org</w:t>
              </w:r>
            </w:hyperlink>
          </w:p>
        </w:tc>
        <w:tc>
          <w:tcPr>
            <w:tcW w:w="828" w:type="pct"/>
            <w:shd w:val="clear" w:color="auto" w:fill="auto"/>
          </w:tcPr>
          <w:p w14:paraId="606ECF72"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+36307775054</w:t>
            </w:r>
          </w:p>
        </w:tc>
      </w:tr>
      <w:tr w:rsidR="00E14D17" w:rsidRPr="00105602" w14:paraId="1FFE5739" w14:textId="77777777" w:rsidTr="00E14D17">
        <w:trPr>
          <w:trHeight w:val="360"/>
          <w:jc w:val="center"/>
        </w:trPr>
        <w:tc>
          <w:tcPr>
            <w:tcW w:w="1036" w:type="pct"/>
          </w:tcPr>
          <w:p w14:paraId="5DB1245F"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color w:val="000000" w:themeColor="text1"/>
                <w:sz w:val="20"/>
                <w:lang w:val="en-US"/>
              </w:rPr>
              <w:t>Tomas Halajčuk</w:t>
            </w:r>
          </w:p>
        </w:tc>
        <w:tc>
          <w:tcPr>
            <w:tcW w:w="502" w:type="pct"/>
            <w:shd w:val="clear" w:color="auto" w:fill="auto"/>
          </w:tcPr>
          <w:p w14:paraId="6FCD26C0"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color w:val="000000" w:themeColor="text1"/>
                <w:sz w:val="20"/>
                <w:lang w:val="en-US"/>
              </w:rPr>
              <w:t>LTC(OF4)</w:t>
            </w:r>
          </w:p>
        </w:tc>
        <w:tc>
          <w:tcPr>
            <w:tcW w:w="499" w:type="pct"/>
            <w:shd w:val="clear" w:color="auto" w:fill="auto"/>
          </w:tcPr>
          <w:p w14:paraId="2C549694"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color w:val="000000" w:themeColor="text1"/>
                <w:sz w:val="20"/>
                <w:lang w:val="en-US"/>
              </w:rPr>
              <w:t>CZE</w:t>
            </w:r>
          </w:p>
        </w:tc>
        <w:tc>
          <w:tcPr>
            <w:tcW w:w="923" w:type="pct"/>
          </w:tcPr>
          <w:p w14:paraId="442164F0"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color w:val="000000" w:themeColor="text1"/>
                <w:sz w:val="20"/>
                <w:lang w:val="en-US"/>
              </w:rPr>
              <w:t>ACO, Med Sup Requirement Authority</w:t>
            </w:r>
          </w:p>
        </w:tc>
        <w:tc>
          <w:tcPr>
            <w:tcW w:w="1212" w:type="pct"/>
            <w:shd w:val="clear" w:color="auto" w:fill="auto"/>
          </w:tcPr>
          <w:p w14:paraId="502A155E" w14:textId="7FE04806" w:rsidR="00E14D17" w:rsidRPr="007B3498" w:rsidRDefault="00AC1439" w:rsidP="00E14D17">
            <w:pPr>
              <w:rPr>
                <w:rFonts w:asciiTheme="minorHAnsi" w:hAnsiTheme="minorHAnsi" w:cstheme="minorHAnsi"/>
                <w:sz w:val="20"/>
                <w:lang w:val="en-US"/>
              </w:rPr>
            </w:pPr>
            <w:hyperlink r:id="rId9" w:history="1">
              <w:r w:rsidRPr="001064F1">
                <w:rPr>
                  <w:rStyle w:val="Hyperlink"/>
                  <w:rFonts w:asciiTheme="minorHAnsi" w:hAnsiTheme="minorHAnsi" w:cstheme="minorHAnsi"/>
                  <w:sz w:val="20"/>
                  <w:lang w:val="en-US"/>
                </w:rPr>
                <w:t>halajcukt@army.cz</w:t>
              </w:r>
            </w:hyperlink>
          </w:p>
        </w:tc>
        <w:tc>
          <w:tcPr>
            <w:tcW w:w="828" w:type="pct"/>
            <w:shd w:val="clear" w:color="auto" w:fill="auto"/>
          </w:tcPr>
          <w:p w14:paraId="79828A3E"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color w:val="000000" w:themeColor="text1"/>
                <w:sz w:val="20"/>
                <w:lang w:val="en-US"/>
              </w:rPr>
              <w:t>+420605546197</w:t>
            </w:r>
          </w:p>
        </w:tc>
      </w:tr>
      <w:tr w:rsidR="00E14D17" w:rsidRPr="00105602" w14:paraId="0B0B5079" w14:textId="77777777" w:rsidTr="00E14D17">
        <w:trPr>
          <w:trHeight w:val="360"/>
          <w:jc w:val="center"/>
        </w:trPr>
        <w:tc>
          <w:tcPr>
            <w:tcW w:w="1036" w:type="pct"/>
          </w:tcPr>
          <w:p w14:paraId="7B64F25B"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Marc de Bruijn</w:t>
            </w:r>
          </w:p>
        </w:tc>
        <w:tc>
          <w:tcPr>
            <w:tcW w:w="502" w:type="pct"/>
            <w:shd w:val="clear" w:color="auto" w:fill="auto"/>
          </w:tcPr>
          <w:p w14:paraId="6AB2864A"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LTC(OF4)</w:t>
            </w:r>
          </w:p>
        </w:tc>
        <w:tc>
          <w:tcPr>
            <w:tcW w:w="499" w:type="pct"/>
            <w:shd w:val="clear" w:color="auto" w:fill="auto"/>
          </w:tcPr>
          <w:p w14:paraId="5DD6C130"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NLD</w:t>
            </w:r>
          </w:p>
        </w:tc>
        <w:tc>
          <w:tcPr>
            <w:tcW w:w="923" w:type="pct"/>
          </w:tcPr>
          <w:p w14:paraId="12BE3564"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NLD Representative</w:t>
            </w:r>
          </w:p>
        </w:tc>
        <w:tc>
          <w:tcPr>
            <w:tcW w:w="1212" w:type="pct"/>
            <w:shd w:val="clear" w:color="auto" w:fill="auto"/>
          </w:tcPr>
          <w:p w14:paraId="261306D6" w14:textId="2DA09FC5" w:rsidR="00E14D17" w:rsidRPr="007B3498" w:rsidRDefault="00AC1439" w:rsidP="00E14D17">
            <w:pPr>
              <w:rPr>
                <w:rFonts w:asciiTheme="minorHAnsi" w:hAnsiTheme="minorHAnsi" w:cstheme="minorHAnsi"/>
                <w:sz w:val="20"/>
                <w:lang w:val="en-US"/>
              </w:rPr>
            </w:pPr>
            <w:hyperlink r:id="rId10" w:history="1">
              <w:r w:rsidRPr="001064F1">
                <w:rPr>
                  <w:rStyle w:val="Hyperlink"/>
                  <w:rFonts w:asciiTheme="minorHAnsi" w:hAnsiTheme="minorHAnsi" w:cstheme="minorHAnsi"/>
                  <w:sz w:val="20"/>
                  <w:lang w:val="en-US"/>
                </w:rPr>
                <w:t>mjl.d.bruijn.01@mindef.nl</w:t>
              </w:r>
            </w:hyperlink>
          </w:p>
        </w:tc>
        <w:tc>
          <w:tcPr>
            <w:tcW w:w="828" w:type="pct"/>
            <w:shd w:val="clear" w:color="auto" w:fill="auto"/>
          </w:tcPr>
          <w:p w14:paraId="42F9FA7C" w14:textId="77777777" w:rsidR="00E14D17" w:rsidRPr="007B3498" w:rsidRDefault="00E14D17" w:rsidP="00E14D17">
            <w:pPr>
              <w:rPr>
                <w:rFonts w:asciiTheme="minorHAnsi" w:hAnsiTheme="minorHAnsi" w:cstheme="minorHAnsi"/>
                <w:sz w:val="20"/>
                <w:lang w:val="en-US"/>
              </w:rPr>
            </w:pPr>
            <w:r w:rsidRPr="007B3498">
              <w:rPr>
                <w:rFonts w:asciiTheme="minorHAnsi" w:hAnsiTheme="minorHAnsi" w:cstheme="minorHAnsi"/>
                <w:sz w:val="20"/>
                <w:lang w:val="en-US"/>
              </w:rPr>
              <w:t>+31610899510</w:t>
            </w:r>
          </w:p>
        </w:tc>
      </w:tr>
      <w:tr w:rsidR="00E14D17" w:rsidRPr="00105602" w14:paraId="041F0D1D" w14:textId="77777777" w:rsidTr="00E14D17">
        <w:trPr>
          <w:trHeight w:val="360"/>
          <w:jc w:val="center"/>
        </w:trPr>
        <w:tc>
          <w:tcPr>
            <w:tcW w:w="1036" w:type="pct"/>
          </w:tcPr>
          <w:p w14:paraId="4C1AFB3D" w14:textId="77777777" w:rsidR="00E14D17" w:rsidRPr="007B3498" w:rsidRDefault="00E14D17" w:rsidP="00E14D17">
            <w:pPr>
              <w:rPr>
                <w:rFonts w:asciiTheme="minorHAnsi" w:hAnsiTheme="minorHAnsi" w:cstheme="minorHAnsi"/>
                <w:sz w:val="20"/>
              </w:rPr>
            </w:pPr>
            <w:r w:rsidRPr="007B3498">
              <w:rPr>
                <w:rFonts w:asciiTheme="minorHAnsi" w:hAnsiTheme="minorHAnsi" w:cstheme="minorHAnsi"/>
                <w:sz w:val="20"/>
              </w:rPr>
              <w:t>Norbert van der Struijs</w:t>
            </w:r>
          </w:p>
        </w:tc>
        <w:tc>
          <w:tcPr>
            <w:tcW w:w="502" w:type="pct"/>
            <w:shd w:val="clear" w:color="auto" w:fill="auto"/>
          </w:tcPr>
          <w:p w14:paraId="42251F5D" w14:textId="77777777" w:rsidR="00E14D17" w:rsidRPr="007B3498" w:rsidRDefault="00E14D17" w:rsidP="00E14D17">
            <w:pPr>
              <w:rPr>
                <w:rFonts w:asciiTheme="minorHAnsi" w:hAnsiTheme="minorHAnsi" w:cstheme="minorHAnsi"/>
                <w:sz w:val="20"/>
              </w:rPr>
            </w:pPr>
            <w:r w:rsidRPr="007B3498">
              <w:rPr>
                <w:rFonts w:asciiTheme="minorHAnsi" w:hAnsiTheme="minorHAnsi" w:cstheme="minorHAnsi"/>
                <w:sz w:val="20"/>
              </w:rPr>
              <w:t>CDR(OF4)</w:t>
            </w:r>
          </w:p>
        </w:tc>
        <w:tc>
          <w:tcPr>
            <w:tcW w:w="499" w:type="pct"/>
            <w:shd w:val="clear" w:color="auto" w:fill="auto"/>
          </w:tcPr>
          <w:p w14:paraId="25310236" w14:textId="77777777" w:rsidR="00E14D17" w:rsidRPr="007B3498" w:rsidRDefault="00E14D17" w:rsidP="00E14D17">
            <w:pPr>
              <w:rPr>
                <w:rFonts w:asciiTheme="minorHAnsi" w:hAnsiTheme="minorHAnsi" w:cstheme="minorHAnsi"/>
                <w:sz w:val="20"/>
              </w:rPr>
            </w:pPr>
            <w:r w:rsidRPr="007B3498">
              <w:rPr>
                <w:rFonts w:asciiTheme="minorHAnsi" w:hAnsiTheme="minorHAnsi" w:cstheme="minorHAnsi"/>
                <w:sz w:val="20"/>
              </w:rPr>
              <w:t>NLD</w:t>
            </w:r>
          </w:p>
        </w:tc>
        <w:tc>
          <w:tcPr>
            <w:tcW w:w="923" w:type="pct"/>
          </w:tcPr>
          <w:p w14:paraId="642E99C5" w14:textId="77777777" w:rsidR="00E14D17" w:rsidRPr="007B3498" w:rsidRDefault="00E14D17" w:rsidP="00E14D17">
            <w:pPr>
              <w:rPr>
                <w:rFonts w:asciiTheme="minorHAnsi" w:hAnsiTheme="minorHAnsi" w:cstheme="minorHAnsi"/>
                <w:sz w:val="20"/>
              </w:rPr>
            </w:pPr>
            <w:r w:rsidRPr="007B3498">
              <w:rPr>
                <w:rFonts w:asciiTheme="minorHAnsi" w:hAnsiTheme="minorHAnsi" w:cstheme="minorHAnsi"/>
                <w:sz w:val="20"/>
              </w:rPr>
              <w:t>NSO-Course Director</w:t>
            </w:r>
          </w:p>
        </w:tc>
        <w:tc>
          <w:tcPr>
            <w:tcW w:w="1212" w:type="pct"/>
            <w:shd w:val="clear" w:color="auto" w:fill="auto"/>
          </w:tcPr>
          <w:p w14:paraId="6ACE17B2" w14:textId="6CDD2B6C" w:rsidR="00E14D17" w:rsidRPr="007B3498" w:rsidRDefault="00AC1439" w:rsidP="00E14D17">
            <w:pPr>
              <w:rPr>
                <w:rFonts w:asciiTheme="minorHAnsi" w:hAnsiTheme="minorHAnsi" w:cstheme="minorHAnsi"/>
                <w:sz w:val="20"/>
              </w:rPr>
            </w:pPr>
            <w:hyperlink r:id="rId11" w:history="1">
              <w:r w:rsidRPr="001064F1">
                <w:rPr>
                  <w:rStyle w:val="Hyperlink"/>
                  <w:rFonts w:asciiTheme="minorHAnsi" w:hAnsiTheme="minorHAnsi" w:cstheme="minorHAnsi"/>
                  <w:sz w:val="20"/>
                </w:rPr>
                <w:t>Nr.vd.struijs@mindef.nl</w:t>
              </w:r>
            </w:hyperlink>
          </w:p>
        </w:tc>
        <w:tc>
          <w:tcPr>
            <w:tcW w:w="828" w:type="pct"/>
            <w:shd w:val="clear" w:color="auto" w:fill="auto"/>
          </w:tcPr>
          <w:p w14:paraId="7F6FEE89" w14:textId="77777777" w:rsidR="00E14D17" w:rsidRPr="007B3498" w:rsidRDefault="00E14D17" w:rsidP="00E14D17">
            <w:pPr>
              <w:rPr>
                <w:rFonts w:asciiTheme="minorHAnsi" w:hAnsiTheme="minorHAnsi" w:cstheme="minorHAnsi"/>
                <w:sz w:val="20"/>
              </w:rPr>
            </w:pPr>
            <w:r w:rsidRPr="007B3498">
              <w:rPr>
                <w:rFonts w:asciiTheme="minorHAnsi" w:hAnsiTheme="minorHAnsi" w:cstheme="minorHAnsi"/>
                <w:sz w:val="20"/>
              </w:rPr>
              <w:t>+31610924920</w:t>
            </w:r>
          </w:p>
        </w:tc>
      </w:tr>
      <w:tr w:rsidR="00E14D17" w:rsidRPr="00105602" w14:paraId="53CE0C74" w14:textId="77777777" w:rsidTr="00E14D17">
        <w:trPr>
          <w:trHeight w:val="360"/>
          <w:jc w:val="center"/>
        </w:trPr>
        <w:tc>
          <w:tcPr>
            <w:tcW w:w="1036" w:type="pct"/>
          </w:tcPr>
          <w:p w14:paraId="3646B115"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sz w:val="20"/>
                <w:lang w:val="de-DE"/>
              </w:rPr>
              <w:t>Lennart Sell</w:t>
            </w:r>
          </w:p>
        </w:tc>
        <w:tc>
          <w:tcPr>
            <w:tcW w:w="502" w:type="pct"/>
            <w:shd w:val="clear" w:color="auto" w:fill="auto"/>
          </w:tcPr>
          <w:p w14:paraId="51043829"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sz w:val="20"/>
                <w:lang w:val="de-DE"/>
              </w:rPr>
              <w:t>LTC(OF4)</w:t>
            </w:r>
          </w:p>
        </w:tc>
        <w:tc>
          <w:tcPr>
            <w:tcW w:w="499" w:type="pct"/>
            <w:shd w:val="clear" w:color="auto" w:fill="auto"/>
          </w:tcPr>
          <w:p w14:paraId="29EB6C51"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sz w:val="20"/>
                <w:lang w:val="de-DE"/>
              </w:rPr>
              <w:t>DEU</w:t>
            </w:r>
          </w:p>
        </w:tc>
        <w:tc>
          <w:tcPr>
            <w:tcW w:w="923" w:type="pct"/>
          </w:tcPr>
          <w:p w14:paraId="47A716B9" w14:textId="77777777" w:rsidR="00E14D17" w:rsidRPr="007B3498" w:rsidRDefault="00E14D17" w:rsidP="00E14D17">
            <w:pPr>
              <w:rPr>
                <w:rFonts w:asciiTheme="minorHAnsi" w:hAnsiTheme="minorHAnsi" w:cstheme="minorHAnsi"/>
                <w:sz w:val="20"/>
                <w:lang w:val="en-US"/>
              </w:rPr>
            </w:pPr>
            <w:r>
              <w:rPr>
                <w:rFonts w:asciiTheme="minorHAnsi" w:hAnsiTheme="minorHAnsi" w:cstheme="minorHAnsi"/>
                <w:sz w:val="20"/>
                <w:lang w:val="en-US"/>
              </w:rPr>
              <w:t>ACT JMED</w:t>
            </w:r>
          </w:p>
        </w:tc>
        <w:tc>
          <w:tcPr>
            <w:tcW w:w="1212" w:type="pct"/>
            <w:shd w:val="clear" w:color="auto" w:fill="auto"/>
          </w:tcPr>
          <w:p w14:paraId="701F92FE" w14:textId="62194B99" w:rsidR="00E14D17" w:rsidRPr="007B3498" w:rsidRDefault="00AC1439" w:rsidP="00E14D17">
            <w:pPr>
              <w:rPr>
                <w:rFonts w:asciiTheme="minorHAnsi" w:hAnsiTheme="minorHAnsi" w:cstheme="minorHAnsi"/>
                <w:sz w:val="20"/>
                <w:lang w:val="en-US"/>
              </w:rPr>
            </w:pPr>
            <w:hyperlink r:id="rId12" w:history="1">
              <w:r w:rsidRPr="001064F1">
                <w:rPr>
                  <w:rStyle w:val="Hyperlink"/>
                  <w:rFonts w:asciiTheme="minorHAnsi" w:hAnsiTheme="minorHAnsi" w:cstheme="minorHAnsi"/>
                  <w:sz w:val="20"/>
                  <w:lang w:val="en-US"/>
                </w:rPr>
                <w:t>Lennart.Sell@act.nato.int</w:t>
              </w:r>
            </w:hyperlink>
          </w:p>
        </w:tc>
        <w:tc>
          <w:tcPr>
            <w:tcW w:w="828" w:type="pct"/>
            <w:shd w:val="clear" w:color="auto" w:fill="auto"/>
          </w:tcPr>
          <w:p w14:paraId="065707AC" w14:textId="77777777" w:rsidR="00E14D17" w:rsidRPr="007B3498" w:rsidRDefault="00E14D17" w:rsidP="00E14D17">
            <w:pPr>
              <w:rPr>
                <w:rFonts w:asciiTheme="minorHAnsi" w:hAnsiTheme="minorHAnsi" w:cstheme="minorHAnsi"/>
                <w:sz w:val="20"/>
                <w:lang w:val="de-DE"/>
              </w:rPr>
            </w:pPr>
          </w:p>
        </w:tc>
      </w:tr>
      <w:tr w:rsidR="00E14D17" w:rsidRPr="00105602" w14:paraId="007E0BE6" w14:textId="77777777" w:rsidTr="00E14D17">
        <w:trPr>
          <w:trHeight w:val="360"/>
          <w:jc w:val="center"/>
        </w:trPr>
        <w:tc>
          <w:tcPr>
            <w:tcW w:w="1036" w:type="pct"/>
          </w:tcPr>
          <w:p w14:paraId="22C0961C"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sz w:val="20"/>
                <w:lang w:val="de-DE"/>
              </w:rPr>
              <w:t>Peter Vekszler</w:t>
            </w:r>
          </w:p>
        </w:tc>
        <w:tc>
          <w:tcPr>
            <w:tcW w:w="502" w:type="pct"/>
            <w:shd w:val="clear" w:color="auto" w:fill="auto"/>
          </w:tcPr>
          <w:p w14:paraId="514B6D16"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sz w:val="20"/>
                <w:lang w:val="de-DE"/>
              </w:rPr>
              <w:t>COL(OF5)</w:t>
            </w:r>
          </w:p>
        </w:tc>
        <w:tc>
          <w:tcPr>
            <w:tcW w:w="499" w:type="pct"/>
            <w:shd w:val="clear" w:color="auto" w:fill="auto"/>
          </w:tcPr>
          <w:p w14:paraId="55A4D8AE"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sz w:val="20"/>
                <w:lang w:val="de-DE"/>
              </w:rPr>
              <w:t>HUN</w:t>
            </w:r>
          </w:p>
        </w:tc>
        <w:tc>
          <w:tcPr>
            <w:tcW w:w="923" w:type="pct"/>
          </w:tcPr>
          <w:p w14:paraId="3019766F"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sz w:val="20"/>
                <w:lang w:val="de-DE"/>
              </w:rPr>
              <w:t>MILMED COE</w:t>
            </w:r>
          </w:p>
        </w:tc>
        <w:tc>
          <w:tcPr>
            <w:tcW w:w="1212" w:type="pct"/>
            <w:shd w:val="clear" w:color="auto" w:fill="auto"/>
          </w:tcPr>
          <w:p w14:paraId="5BE15764" w14:textId="51374027" w:rsidR="00E14D17" w:rsidRPr="007B3498" w:rsidRDefault="00AC1439" w:rsidP="00E14D17">
            <w:pPr>
              <w:rPr>
                <w:rFonts w:asciiTheme="minorHAnsi" w:hAnsiTheme="minorHAnsi" w:cstheme="minorHAnsi"/>
                <w:sz w:val="18"/>
                <w:lang w:val="de-DE"/>
              </w:rPr>
            </w:pPr>
            <w:hyperlink r:id="rId13" w:history="1">
              <w:r w:rsidRPr="001064F1">
                <w:rPr>
                  <w:rStyle w:val="Hyperlink"/>
                  <w:rFonts w:asciiTheme="minorHAnsi" w:hAnsiTheme="minorHAnsi" w:cstheme="minorHAnsi"/>
                  <w:sz w:val="18"/>
                  <w:lang w:val="de-DE"/>
                </w:rPr>
                <w:t>training@coemed.org</w:t>
              </w:r>
            </w:hyperlink>
          </w:p>
        </w:tc>
        <w:tc>
          <w:tcPr>
            <w:tcW w:w="828" w:type="pct"/>
            <w:shd w:val="clear" w:color="auto" w:fill="auto"/>
          </w:tcPr>
          <w:p w14:paraId="6EE273B6" w14:textId="77777777" w:rsidR="00E14D17" w:rsidRPr="007B3498" w:rsidRDefault="00E14D17" w:rsidP="00E14D17">
            <w:pPr>
              <w:rPr>
                <w:rFonts w:asciiTheme="minorHAnsi" w:hAnsiTheme="minorHAnsi" w:cstheme="minorHAnsi"/>
                <w:sz w:val="18"/>
                <w:lang w:val="de-DE"/>
              </w:rPr>
            </w:pPr>
          </w:p>
        </w:tc>
      </w:tr>
      <w:tr w:rsidR="00E14D17" w:rsidRPr="00105602" w14:paraId="7FFB4C6A" w14:textId="77777777" w:rsidTr="00E14D17">
        <w:trPr>
          <w:trHeight w:val="360"/>
          <w:jc w:val="center"/>
        </w:trPr>
        <w:tc>
          <w:tcPr>
            <w:tcW w:w="1036" w:type="pct"/>
          </w:tcPr>
          <w:p w14:paraId="7E9B36EA" w14:textId="77777777" w:rsidR="00E14D17" w:rsidRPr="007B3498" w:rsidRDefault="00E14D17" w:rsidP="00E14D17">
            <w:pPr>
              <w:rPr>
                <w:rFonts w:asciiTheme="minorHAnsi" w:hAnsiTheme="minorHAnsi" w:cstheme="minorHAnsi"/>
                <w:sz w:val="20"/>
                <w:lang w:val="en-US"/>
              </w:rPr>
            </w:pPr>
            <w:r>
              <w:rPr>
                <w:rFonts w:asciiTheme="minorHAnsi" w:hAnsiTheme="minorHAnsi" w:cstheme="minorHAnsi"/>
                <w:sz w:val="20"/>
                <w:lang w:val="en-US"/>
              </w:rPr>
              <w:t>Andrae Brooks</w:t>
            </w:r>
          </w:p>
        </w:tc>
        <w:tc>
          <w:tcPr>
            <w:tcW w:w="502" w:type="pct"/>
            <w:shd w:val="clear" w:color="auto" w:fill="auto"/>
          </w:tcPr>
          <w:p w14:paraId="2396B056" w14:textId="77777777" w:rsidR="00E14D17" w:rsidRPr="007B3498" w:rsidRDefault="00E14D17" w:rsidP="00E14D17">
            <w:pPr>
              <w:rPr>
                <w:rFonts w:asciiTheme="minorHAnsi" w:hAnsiTheme="minorHAnsi" w:cstheme="minorHAnsi"/>
                <w:sz w:val="20"/>
                <w:lang w:val="en-US"/>
              </w:rPr>
            </w:pPr>
            <w:r>
              <w:rPr>
                <w:rFonts w:asciiTheme="minorHAnsi" w:hAnsiTheme="minorHAnsi" w:cstheme="minorHAnsi"/>
                <w:sz w:val="20"/>
                <w:lang w:val="en-US"/>
              </w:rPr>
              <w:t>N/A</w:t>
            </w:r>
          </w:p>
        </w:tc>
        <w:tc>
          <w:tcPr>
            <w:tcW w:w="499" w:type="pct"/>
            <w:shd w:val="clear" w:color="auto" w:fill="auto"/>
          </w:tcPr>
          <w:p w14:paraId="66F7A5E3" w14:textId="77777777" w:rsidR="00E14D17" w:rsidRPr="007B3498" w:rsidRDefault="00E14D17" w:rsidP="00E14D17">
            <w:pPr>
              <w:rPr>
                <w:rFonts w:asciiTheme="minorHAnsi" w:hAnsiTheme="minorHAnsi" w:cstheme="minorHAnsi"/>
                <w:sz w:val="20"/>
                <w:lang w:val="en-US"/>
              </w:rPr>
            </w:pPr>
            <w:r>
              <w:rPr>
                <w:rFonts w:asciiTheme="minorHAnsi" w:hAnsiTheme="minorHAnsi" w:cstheme="minorHAnsi"/>
                <w:sz w:val="20"/>
                <w:lang w:val="en-US"/>
              </w:rPr>
              <w:t>USA</w:t>
            </w:r>
          </w:p>
        </w:tc>
        <w:tc>
          <w:tcPr>
            <w:tcW w:w="923" w:type="pct"/>
          </w:tcPr>
          <w:p w14:paraId="45A3DCB7" w14:textId="77777777" w:rsidR="00E14D17" w:rsidRPr="007B3498" w:rsidRDefault="00E14D17" w:rsidP="00E14D17">
            <w:pPr>
              <w:rPr>
                <w:rFonts w:asciiTheme="minorHAnsi" w:hAnsiTheme="minorHAnsi" w:cstheme="minorHAnsi"/>
                <w:sz w:val="20"/>
                <w:lang w:val="en-US"/>
              </w:rPr>
            </w:pPr>
            <w:r>
              <w:rPr>
                <w:rFonts w:asciiTheme="minorHAnsi" w:hAnsiTheme="minorHAnsi" w:cstheme="minorHAnsi"/>
                <w:sz w:val="20"/>
                <w:lang w:val="en-US"/>
              </w:rPr>
              <w:t>US DoE</w:t>
            </w:r>
          </w:p>
        </w:tc>
        <w:tc>
          <w:tcPr>
            <w:tcW w:w="1212" w:type="pct"/>
            <w:shd w:val="clear" w:color="auto" w:fill="auto"/>
          </w:tcPr>
          <w:p w14:paraId="3A573DDC" w14:textId="335875F9" w:rsidR="00E14D17" w:rsidRPr="007B3498" w:rsidRDefault="00AC1439" w:rsidP="00E14D17">
            <w:pPr>
              <w:rPr>
                <w:rFonts w:asciiTheme="minorHAnsi" w:hAnsiTheme="minorHAnsi" w:cstheme="minorHAnsi"/>
                <w:sz w:val="20"/>
                <w:lang w:val="en-US"/>
              </w:rPr>
            </w:pPr>
            <w:hyperlink r:id="rId14" w:history="1">
              <w:r w:rsidRPr="001064F1">
                <w:rPr>
                  <w:rStyle w:val="Hyperlink"/>
                  <w:rFonts w:asciiTheme="minorHAnsi" w:hAnsiTheme="minorHAnsi" w:cstheme="minorHAnsi"/>
                  <w:sz w:val="20"/>
                  <w:lang w:val="en-US"/>
                </w:rPr>
                <w:t>andrae.brooks@nnsa.doe.gov</w:t>
              </w:r>
            </w:hyperlink>
          </w:p>
        </w:tc>
        <w:tc>
          <w:tcPr>
            <w:tcW w:w="828" w:type="pct"/>
            <w:shd w:val="clear" w:color="auto" w:fill="auto"/>
          </w:tcPr>
          <w:p w14:paraId="3FECF18C" w14:textId="77777777" w:rsidR="00E14D17" w:rsidRPr="007B3498" w:rsidRDefault="00E14D17" w:rsidP="00E14D17">
            <w:pPr>
              <w:rPr>
                <w:rFonts w:asciiTheme="minorHAnsi" w:hAnsiTheme="minorHAnsi" w:cstheme="minorHAnsi"/>
                <w:sz w:val="20"/>
                <w:lang w:val="en-US"/>
              </w:rPr>
            </w:pPr>
            <w:r w:rsidRPr="002D75F7">
              <w:rPr>
                <w:rFonts w:asciiTheme="minorHAnsi" w:hAnsiTheme="minorHAnsi" w:cstheme="minorHAnsi"/>
                <w:sz w:val="20"/>
                <w:lang w:val="en-US"/>
              </w:rPr>
              <w:t>240-361-7141</w:t>
            </w:r>
          </w:p>
        </w:tc>
      </w:tr>
      <w:tr w:rsidR="00E14D17" w:rsidRPr="00105602" w14:paraId="317D280A" w14:textId="77777777" w:rsidTr="00E14D17">
        <w:trPr>
          <w:trHeight w:val="360"/>
          <w:jc w:val="center"/>
        </w:trPr>
        <w:tc>
          <w:tcPr>
            <w:tcW w:w="1036" w:type="pct"/>
          </w:tcPr>
          <w:p w14:paraId="66AF866D"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 xml:space="preserve">Claudia </w:t>
            </w:r>
            <w:proofErr w:type="spellStart"/>
            <w:r>
              <w:rPr>
                <w:rFonts w:asciiTheme="minorHAnsi" w:hAnsiTheme="minorHAnsi" w:cstheme="minorHAnsi"/>
                <w:color w:val="000000" w:themeColor="text1"/>
                <w:sz w:val="20"/>
                <w:lang w:val="en-US"/>
              </w:rPr>
              <w:t>Biendl</w:t>
            </w:r>
            <w:bookmarkStart w:id="5" w:name="_GoBack"/>
            <w:bookmarkEnd w:id="5"/>
            <w:proofErr w:type="spellEnd"/>
          </w:p>
        </w:tc>
        <w:tc>
          <w:tcPr>
            <w:tcW w:w="502" w:type="pct"/>
            <w:shd w:val="clear" w:color="auto" w:fill="auto"/>
          </w:tcPr>
          <w:p w14:paraId="76C4F09E"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OR-8</w:t>
            </w:r>
          </w:p>
        </w:tc>
        <w:tc>
          <w:tcPr>
            <w:tcW w:w="499" w:type="pct"/>
            <w:shd w:val="clear" w:color="auto" w:fill="auto"/>
          </w:tcPr>
          <w:p w14:paraId="7C4FC240"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DEU</w:t>
            </w:r>
          </w:p>
        </w:tc>
        <w:tc>
          <w:tcPr>
            <w:tcW w:w="923" w:type="pct"/>
          </w:tcPr>
          <w:p w14:paraId="1ADBFDF9"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FHP, MILMED COE</w:t>
            </w:r>
          </w:p>
        </w:tc>
        <w:tc>
          <w:tcPr>
            <w:tcW w:w="1212" w:type="pct"/>
            <w:shd w:val="clear" w:color="auto" w:fill="auto"/>
          </w:tcPr>
          <w:p w14:paraId="04AB0284" w14:textId="09E1BCF3" w:rsidR="00E14D17" w:rsidRPr="007B3498" w:rsidRDefault="00AC1439" w:rsidP="00E14D17">
            <w:pPr>
              <w:rPr>
                <w:rFonts w:asciiTheme="minorHAnsi" w:hAnsiTheme="minorHAnsi" w:cstheme="minorHAnsi"/>
                <w:color w:val="000000" w:themeColor="text1"/>
                <w:sz w:val="20"/>
                <w:lang w:val="en-US"/>
              </w:rPr>
            </w:pPr>
            <w:hyperlink r:id="rId15" w:history="1">
              <w:r w:rsidRPr="001064F1">
                <w:rPr>
                  <w:rStyle w:val="Hyperlink"/>
                  <w:rFonts w:asciiTheme="minorHAnsi" w:hAnsiTheme="minorHAnsi" w:cstheme="minorHAnsi"/>
                  <w:sz w:val="20"/>
                  <w:lang w:val="en-US"/>
                </w:rPr>
                <w:t>dhsc.admin@coemed.org</w:t>
              </w:r>
            </w:hyperlink>
          </w:p>
        </w:tc>
        <w:tc>
          <w:tcPr>
            <w:tcW w:w="828" w:type="pct"/>
            <w:shd w:val="clear" w:color="auto" w:fill="auto"/>
          </w:tcPr>
          <w:p w14:paraId="2F8C3940" w14:textId="77777777" w:rsidR="00E14D17" w:rsidRPr="007B3498" w:rsidRDefault="00E14D17" w:rsidP="00E14D17">
            <w:pPr>
              <w:rPr>
                <w:rFonts w:asciiTheme="minorHAnsi" w:hAnsiTheme="minorHAnsi" w:cstheme="minorHAnsi"/>
                <w:color w:val="000000" w:themeColor="text1"/>
                <w:sz w:val="20"/>
                <w:lang w:val="en-US"/>
              </w:rPr>
            </w:pPr>
          </w:p>
        </w:tc>
      </w:tr>
      <w:tr w:rsidR="00E14D17" w:rsidRPr="00105602" w14:paraId="620CF64B" w14:textId="77777777" w:rsidTr="00E14D17">
        <w:trPr>
          <w:trHeight w:val="360"/>
          <w:jc w:val="center"/>
        </w:trPr>
        <w:tc>
          <w:tcPr>
            <w:tcW w:w="1036" w:type="pct"/>
          </w:tcPr>
          <w:p w14:paraId="2975CEAB"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Oscar Meijboom</w:t>
            </w:r>
          </w:p>
        </w:tc>
        <w:tc>
          <w:tcPr>
            <w:tcW w:w="502" w:type="pct"/>
            <w:shd w:val="clear" w:color="auto" w:fill="auto"/>
          </w:tcPr>
          <w:p w14:paraId="27863117" w14:textId="77777777" w:rsidR="00E14D17" w:rsidRPr="007B3498" w:rsidRDefault="00E14D17" w:rsidP="00E14D17">
            <w:pPr>
              <w:rPr>
                <w:rFonts w:asciiTheme="minorHAnsi" w:hAnsiTheme="minorHAnsi" w:cstheme="minorHAnsi"/>
                <w:color w:val="000000" w:themeColor="text1"/>
                <w:sz w:val="20"/>
                <w:lang w:val="en-US"/>
              </w:rPr>
            </w:pPr>
            <w:r w:rsidRPr="007B3498">
              <w:rPr>
                <w:rFonts w:asciiTheme="minorHAnsi" w:hAnsiTheme="minorHAnsi" w:cstheme="minorHAnsi"/>
                <w:sz w:val="20"/>
                <w:lang w:val="en-US"/>
              </w:rPr>
              <w:t>LTC(OF4)</w:t>
            </w:r>
          </w:p>
        </w:tc>
        <w:tc>
          <w:tcPr>
            <w:tcW w:w="499" w:type="pct"/>
            <w:shd w:val="clear" w:color="auto" w:fill="auto"/>
          </w:tcPr>
          <w:p w14:paraId="62161752"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NLD</w:t>
            </w:r>
          </w:p>
        </w:tc>
        <w:tc>
          <w:tcPr>
            <w:tcW w:w="923" w:type="pct"/>
          </w:tcPr>
          <w:p w14:paraId="04898813"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MILMED COE</w:t>
            </w:r>
          </w:p>
        </w:tc>
        <w:tc>
          <w:tcPr>
            <w:tcW w:w="1212" w:type="pct"/>
            <w:shd w:val="clear" w:color="auto" w:fill="auto"/>
          </w:tcPr>
          <w:p w14:paraId="2B35E7DE" w14:textId="3C9318F8" w:rsidR="00E14D17" w:rsidRPr="007B3498" w:rsidRDefault="00AC1439" w:rsidP="00E14D17">
            <w:pPr>
              <w:rPr>
                <w:rFonts w:asciiTheme="minorHAnsi" w:hAnsiTheme="minorHAnsi" w:cstheme="minorHAnsi"/>
                <w:color w:val="000000" w:themeColor="text1"/>
                <w:sz w:val="20"/>
                <w:lang w:val="en-US"/>
              </w:rPr>
            </w:pPr>
            <w:hyperlink r:id="rId16" w:history="1">
              <w:r w:rsidRPr="001064F1">
                <w:rPr>
                  <w:rStyle w:val="Hyperlink"/>
                  <w:rFonts w:asciiTheme="minorHAnsi" w:hAnsiTheme="minorHAnsi" w:cstheme="minorHAnsi"/>
                  <w:sz w:val="20"/>
                  <w:lang w:val="en-US"/>
                </w:rPr>
                <w:t>train.eval@coemed.org</w:t>
              </w:r>
            </w:hyperlink>
          </w:p>
        </w:tc>
        <w:tc>
          <w:tcPr>
            <w:tcW w:w="828" w:type="pct"/>
            <w:shd w:val="clear" w:color="auto" w:fill="auto"/>
          </w:tcPr>
          <w:p w14:paraId="4E0CF482" w14:textId="77777777" w:rsidR="00E14D17" w:rsidRPr="007B3498" w:rsidRDefault="00E14D17" w:rsidP="00E14D17">
            <w:pPr>
              <w:rPr>
                <w:rFonts w:asciiTheme="minorHAnsi" w:hAnsiTheme="minorHAnsi" w:cstheme="minorHAnsi"/>
                <w:color w:val="000000" w:themeColor="text1"/>
                <w:sz w:val="20"/>
                <w:lang w:val="en-US"/>
              </w:rPr>
            </w:pPr>
          </w:p>
        </w:tc>
      </w:tr>
      <w:tr w:rsidR="00E14D17" w:rsidRPr="00105602" w14:paraId="2AA5B06E" w14:textId="77777777" w:rsidTr="00E14D17">
        <w:trPr>
          <w:trHeight w:val="360"/>
          <w:jc w:val="center"/>
        </w:trPr>
        <w:tc>
          <w:tcPr>
            <w:tcW w:w="1036" w:type="pct"/>
          </w:tcPr>
          <w:p w14:paraId="265177A2" w14:textId="77777777" w:rsidR="00E14D17" w:rsidRPr="007B3498" w:rsidRDefault="00E14D17" w:rsidP="00E14D17">
            <w:pPr>
              <w:rPr>
                <w:rFonts w:asciiTheme="minorHAnsi" w:hAnsiTheme="minorHAnsi" w:cstheme="minorHAnsi"/>
                <w:color w:val="000000" w:themeColor="text1"/>
                <w:sz w:val="20"/>
                <w:lang w:val="en-US"/>
              </w:rPr>
            </w:pPr>
            <w:proofErr w:type="spellStart"/>
            <w:r>
              <w:rPr>
                <w:rFonts w:asciiTheme="minorHAnsi" w:hAnsiTheme="minorHAnsi" w:cstheme="minorHAnsi"/>
                <w:color w:val="000000" w:themeColor="text1"/>
                <w:sz w:val="20"/>
                <w:lang w:val="en-US"/>
              </w:rPr>
              <w:t>Jozsef</w:t>
            </w:r>
            <w:proofErr w:type="spellEnd"/>
            <w:r>
              <w:rPr>
                <w:rFonts w:asciiTheme="minorHAnsi" w:hAnsiTheme="minorHAnsi" w:cstheme="minorHAnsi"/>
                <w:color w:val="000000" w:themeColor="text1"/>
                <w:sz w:val="20"/>
                <w:lang w:val="en-US"/>
              </w:rPr>
              <w:t xml:space="preserve"> Kiss</w:t>
            </w:r>
          </w:p>
        </w:tc>
        <w:tc>
          <w:tcPr>
            <w:tcW w:w="502" w:type="pct"/>
            <w:shd w:val="clear" w:color="auto" w:fill="auto"/>
          </w:tcPr>
          <w:p w14:paraId="1E675A45"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MAJ(OF3)</w:t>
            </w:r>
          </w:p>
        </w:tc>
        <w:tc>
          <w:tcPr>
            <w:tcW w:w="499" w:type="pct"/>
            <w:shd w:val="clear" w:color="auto" w:fill="auto"/>
          </w:tcPr>
          <w:p w14:paraId="7DFEC96D"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HUN</w:t>
            </w:r>
          </w:p>
        </w:tc>
        <w:tc>
          <w:tcPr>
            <w:tcW w:w="923" w:type="pct"/>
          </w:tcPr>
          <w:p w14:paraId="32825BED" w14:textId="77777777" w:rsidR="00E14D17" w:rsidRPr="007B3498" w:rsidRDefault="00E14D17" w:rsidP="00E14D17">
            <w:pPr>
              <w:rPr>
                <w:rFonts w:asciiTheme="minorHAnsi" w:hAnsiTheme="minorHAnsi" w:cstheme="minorHAnsi"/>
                <w:color w:val="000000" w:themeColor="text1"/>
                <w:sz w:val="20"/>
                <w:lang w:val="en-US"/>
              </w:rPr>
            </w:pPr>
            <w:r>
              <w:rPr>
                <w:rFonts w:asciiTheme="minorHAnsi" w:hAnsiTheme="minorHAnsi" w:cstheme="minorHAnsi"/>
                <w:color w:val="000000" w:themeColor="text1"/>
                <w:sz w:val="20"/>
                <w:lang w:val="en-US"/>
              </w:rPr>
              <w:t>MILMED COE</w:t>
            </w:r>
          </w:p>
        </w:tc>
        <w:tc>
          <w:tcPr>
            <w:tcW w:w="1212" w:type="pct"/>
            <w:shd w:val="clear" w:color="auto" w:fill="auto"/>
          </w:tcPr>
          <w:p w14:paraId="4E0D5A5B" w14:textId="500A5057" w:rsidR="00E14D17" w:rsidRPr="007B3498" w:rsidRDefault="00AC1439" w:rsidP="00E14D17">
            <w:pPr>
              <w:rPr>
                <w:rFonts w:asciiTheme="minorHAnsi" w:hAnsiTheme="minorHAnsi" w:cstheme="minorHAnsi"/>
                <w:color w:val="000000" w:themeColor="text1"/>
                <w:sz w:val="20"/>
                <w:lang w:val="en-US"/>
              </w:rPr>
            </w:pPr>
            <w:hyperlink r:id="rId17" w:history="1">
              <w:r w:rsidRPr="001064F1">
                <w:rPr>
                  <w:rStyle w:val="Hyperlink"/>
                  <w:rFonts w:asciiTheme="minorHAnsi" w:hAnsiTheme="minorHAnsi" w:cstheme="minorHAnsi"/>
                  <w:sz w:val="20"/>
                  <w:lang w:val="en-US"/>
                </w:rPr>
                <w:t>train.eval2@coemed.org</w:t>
              </w:r>
            </w:hyperlink>
          </w:p>
        </w:tc>
        <w:tc>
          <w:tcPr>
            <w:tcW w:w="828" w:type="pct"/>
            <w:shd w:val="clear" w:color="auto" w:fill="auto"/>
          </w:tcPr>
          <w:p w14:paraId="715024EE" w14:textId="77777777" w:rsidR="00E14D17" w:rsidRPr="007B3498" w:rsidRDefault="00E14D17" w:rsidP="00E14D17">
            <w:pPr>
              <w:rPr>
                <w:rFonts w:asciiTheme="minorHAnsi" w:hAnsiTheme="minorHAnsi" w:cstheme="minorHAnsi"/>
                <w:color w:val="000000" w:themeColor="text1"/>
                <w:sz w:val="20"/>
                <w:lang w:val="en-US"/>
              </w:rPr>
            </w:pPr>
          </w:p>
        </w:tc>
      </w:tr>
      <w:tr w:rsidR="00E14D17" w:rsidRPr="00105602" w14:paraId="53D1B01D" w14:textId="77777777" w:rsidTr="00E14D17">
        <w:trPr>
          <w:trHeight w:val="360"/>
          <w:jc w:val="center"/>
        </w:trPr>
        <w:tc>
          <w:tcPr>
            <w:tcW w:w="1036" w:type="pct"/>
          </w:tcPr>
          <w:p w14:paraId="316E2A14" w14:textId="77777777" w:rsidR="00E14D17" w:rsidRPr="007B3498" w:rsidRDefault="00E14D17" w:rsidP="00E14D17">
            <w:pPr>
              <w:rPr>
                <w:rFonts w:asciiTheme="minorHAnsi" w:hAnsiTheme="minorHAnsi" w:cstheme="minorHAnsi"/>
                <w:sz w:val="20"/>
              </w:rPr>
            </w:pPr>
            <w:r>
              <w:rPr>
                <w:rFonts w:asciiTheme="minorHAnsi" w:hAnsiTheme="minorHAnsi" w:cstheme="minorHAnsi"/>
                <w:sz w:val="20"/>
              </w:rPr>
              <w:t xml:space="preserve">Eva </w:t>
            </w:r>
            <w:proofErr w:type="spellStart"/>
            <w:r>
              <w:rPr>
                <w:rFonts w:asciiTheme="minorHAnsi" w:hAnsiTheme="minorHAnsi" w:cstheme="minorHAnsi"/>
                <w:sz w:val="20"/>
              </w:rPr>
              <w:t>Damasdi</w:t>
            </w:r>
            <w:proofErr w:type="spellEnd"/>
          </w:p>
        </w:tc>
        <w:tc>
          <w:tcPr>
            <w:tcW w:w="502" w:type="pct"/>
            <w:shd w:val="clear" w:color="auto" w:fill="auto"/>
          </w:tcPr>
          <w:p w14:paraId="6A510AFE"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sz w:val="20"/>
                <w:lang w:val="de-DE"/>
              </w:rPr>
              <w:t>LT(OF2)</w:t>
            </w:r>
          </w:p>
        </w:tc>
        <w:tc>
          <w:tcPr>
            <w:tcW w:w="499" w:type="pct"/>
            <w:shd w:val="clear" w:color="auto" w:fill="auto"/>
          </w:tcPr>
          <w:p w14:paraId="421FA849"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sz w:val="20"/>
                <w:lang w:val="de-DE"/>
              </w:rPr>
              <w:t>HUN</w:t>
            </w:r>
          </w:p>
        </w:tc>
        <w:tc>
          <w:tcPr>
            <w:tcW w:w="923" w:type="pct"/>
          </w:tcPr>
          <w:p w14:paraId="5387D594" w14:textId="77777777" w:rsidR="00E14D17" w:rsidRPr="007B3498" w:rsidRDefault="00E14D17" w:rsidP="00E14D17">
            <w:pPr>
              <w:rPr>
                <w:rFonts w:asciiTheme="minorHAnsi" w:hAnsiTheme="minorHAnsi" w:cstheme="minorHAnsi"/>
                <w:sz w:val="20"/>
                <w:lang w:val="de-DE"/>
              </w:rPr>
            </w:pPr>
            <w:r>
              <w:rPr>
                <w:rFonts w:asciiTheme="minorHAnsi" w:hAnsiTheme="minorHAnsi" w:cstheme="minorHAnsi"/>
                <w:color w:val="000000" w:themeColor="text1"/>
                <w:sz w:val="20"/>
                <w:lang w:val="en-US"/>
              </w:rPr>
              <w:t>MILMED COE</w:t>
            </w:r>
          </w:p>
        </w:tc>
        <w:tc>
          <w:tcPr>
            <w:tcW w:w="1212" w:type="pct"/>
            <w:shd w:val="clear" w:color="auto" w:fill="auto"/>
          </w:tcPr>
          <w:p w14:paraId="1D197F89" w14:textId="10174A7E" w:rsidR="00E14D17" w:rsidRPr="007B3498" w:rsidRDefault="00AC1439" w:rsidP="00E14D17">
            <w:pPr>
              <w:rPr>
                <w:rFonts w:asciiTheme="minorHAnsi" w:hAnsiTheme="minorHAnsi" w:cstheme="minorHAnsi"/>
                <w:sz w:val="20"/>
                <w:lang w:val="de-DE"/>
              </w:rPr>
            </w:pPr>
            <w:hyperlink r:id="rId18" w:history="1">
              <w:r w:rsidRPr="001064F1">
                <w:rPr>
                  <w:rStyle w:val="Hyperlink"/>
                  <w:rFonts w:asciiTheme="minorHAnsi" w:hAnsiTheme="minorHAnsi" w:cstheme="minorHAnsi"/>
                  <w:sz w:val="20"/>
                  <w:lang w:val="de-DE"/>
                </w:rPr>
                <w:t>train.course3@coemed.org</w:t>
              </w:r>
            </w:hyperlink>
          </w:p>
        </w:tc>
        <w:tc>
          <w:tcPr>
            <w:tcW w:w="828" w:type="pct"/>
            <w:shd w:val="clear" w:color="auto" w:fill="auto"/>
          </w:tcPr>
          <w:p w14:paraId="763E6C67" w14:textId="77777777" w:rsidR="00E14D17" w:rsidRPr="007B3498" w:rsidRDefault="00E14D17" w:rsidP="00E14D17">
            <w:pPr>
              <w:rPr>
                <w:rFonts w:asciiTheme="minorHAnsi" w:hAnsiTheme="minorHAnsi" w:cstheme="minorHAnsi"/>
                <w:sz w:val="20"/>
                <w:lang w:val="de-DE"/>
              </w:rPr>
            </w:pPr>
          </w:p>
        </w:tc>
      </w:tr>
    </w:tbl>
    <w:p w14:paraId="51415451" w14:textId="0F12EF07" w:rsidR="00E14D17" w:rsidRDefault="00E14D17" w:rsidP="00846322">
      <w:pPr>
        <w:pStyle w:val="BodyText"/>
        <w:tabs>
          <w:tab w:val="left" w:pos="821"/>
        </w:tabs>
        <w:spacing w:before="120"/>
        <w:rPr>
          <w:rFonts w:cs="Arial"/>
        </w:rPr>
      </w:pPr>
    </w:p>
    <w:p w14:paraId="6468909E" w14:textId="1A80FCA1" w:rsidR="00E172B3" w:rsidRDefault="00E172B3" w:rsidP="00846322">
      <w:pPr>
        <w:pStyle w:val="BodyText"/>
        <w:tabs>
          <w:tab w:val="left" w:pos="821"/>
        </w:tabs>
        <w:spacing w:before="120"/>
        <w:rPr>
          <w:rFonts w:cs="Arial"/>
        </w:rPr>
      </w:pPr>
    </w:p>
    <w:p w14:paraId="6168704C" w14:textId="7EA8FC35" w:rsidR="00E172B3" w:rsidRDefault="00E172B3" w:rsidP="00846322">
      <w:pPr>
        <w:pStyle w:val="BodyText"/>
        <w:tabs>
          <w:tab w:val="left" w:pos="821"/>
        </w:tabs>
        <w:spacing w:before="120"/>
        <w:rPr>
          <w:rFonts w:cs="Arial"/>
        </w:rPr>
      </w:pPr>
    </w:p>
    <w:p w14:paraId="33E06CF9" w14:textId="43C15FB4" w:rsidR="00E172B3" w:rsidRDefault="00E172B3" w:rsidP="00846322">
      <w:pPr>
        <w:pStyle w:val="BodyText"/>
        <w:tabs>
          <w:tab w:val="left" w:pos="821"/>
        </w:tabs>
        <w:spacing w:before="120"/>
        <w:rPr>
          <w:rFonts w:cs="Arial"/>
        </w:rPr>
      </w:pPr>
    </w:p>
    <w:p w14:paraId="6C814EA9" w14:textId="37B3942B" w:rsidR="00E172B3" w:rsidRDefault="00E172B3" w:rsidP="00846322">
      <w:pPr>
        <w:pStyle w:val="BodyText"/>
        <w:tabs>
          <w:tab w:val="left" w:pos="821"/>
        </w:tabs>
        <w:spacing w:before="120"/>
        <w:rPr>
          <w:rFonts w:cs="Arial"/>
        </w:rPr>
      </w:pPr>
    </w:p>
    <w:p w14:paraId="7F480950" w14:textId="099A3E26" w:rsidR="00E172B3" w:rsidRDefault="00E172B3" w:rsidP="00846322">
      <w:pPr>
        <w:pStyle w:val="BodyText"/>
        <w:tabs>
          <w:tab w:val="left" w:pos="821"/>
        </w:tabs>
        <w:spacing w:before="120"/>
        <w:rPr>
          <w:rFonts w:cs="Arial"/>
        </w:rPr>
      </w:pPr>
    </w:p>
    <w:p w14:paraId="7D4EE37C" w14:textId="567A0847" w:rsidR="00E172B3" w:rsidRDefault="00E172B3" w:rsidP="00846322">
      <w:pPr>
        <w:pStyle w:val="BodyText"/>
        <w:tabs>
          <w:tab w:val="left" w:pos="821"/>
        </w:tabs>
        <w:spacing w:before="120"/>
        <w:rPr>
          <w:rFonts w:cs="Arial"/>
        </w:rPr>
      </w:pPr>
    </w:p>
    <w:p w14:paraId="229C6BEE" w14:textId="65E53EA8" w:rsidR="00E172B3" w:rsidRDefault="00E172B3" w:rsidP="00846322">
      <w:pPr>
        <w:pStyle w:val="BodyText"/>
        <w:tabs>
          <w:tab w:val="left" w:pos="821"/>
        </w:tabs>
        <w:spacing w:before="120"/>
        <w:rPr>
          <w:rFonts w:cs="Arial"/>
        </w:rPr>
      </w:pPr>
    </w:p>
    <w:p w14:paraId="26A1B1E3" w14:textId="243218CC" w:rsidR="00E172B3" w:rsidRDefault="00E172B3" w:rsidP="00846322">
      <w:pPr>
        <w:pStyle w:val="BodyText"/>
        <w:tabs>
          <w:tab w:val="left" w:pos="821"/>
        </w:tabs>
        <w:spacing w:before="120"/>
        <w:rPr>
          <w:rFonts w:cs="Arial"/>
        </w:rPr>
      </w:pPr>
    </w:p>
    <w:p w14:paraId="30EE20F4" w14:textId="3A72F81F" w:rsidR="00E172B3" w:rsidRDefault="00E172B3" w:rsidP="00846322">
      <w:pPr>
        <w:pStyle w:val="BodyText"/>
        <w:tabs>
          <w:tab w:val="left" w:pos="821"/>
        </w:tabs>
        <w:spacing w:before="120"/>
        <w:rPr>
          <w:rFonts w:cs="Arial"/>
        </w:rPr>
      </w:pPr>
    </w:p>
    <w:p w14:paraId="67A5A20A" w14:textId="6358FA8B" w:rsidR="00E172B3" w:rsidRDefault="00E172B3" w:rsidP="00AC1439">
      <w:pPr>
        <w:pStyle w:val="BodyText"/>
        <w:tabs>
          <w:tab w:val="left" w:pos="821"/>
        </w:tabs>
        <w:spacing w:before="120"/>
        <w:jc w:val="center"/>
        <w:rPr>
          <w:rFonts w:cs="Arial"/>
        </w:rPr>
      </w:pPr>
    </w:p>
    <w:p w14:paraId="7BA64C18" w14:textId="2E6AAD12" w:rsidR="00E172B3" w:rsidRDefault="00E172B3" w:rsidP="00E172B3">
      <w:pPr>
        <w:jc w:val="right"/>
      </w:pPr>
      <w:bookmarkStart w:id="6" w:name="_Hlk46148145"/>
      <w:r>
        <w:lastRenderedPageBreak/>
        <w:t>ANNEX C TO</w:t>
      </w:r>
    </w:p>
    <w:p w14:paraId="35C24050" w14:textId="77777777" w:rsidR="00E172B3" w:rsidRDefault="00E172B3" w:rsidP="00E172B3">
      <w:pPr>
        <w:jc w:val="right"/>
        <w:rPr>
          <w:rFonts w:cs="Arial"/>
          <w:szCs w:val="24"/>
        </w:rPr>
      </w:pPr>
      <w:r>
        <w:tab/>
      </w:r>
      <w:r>
        <w:tab/>
      </w:r>
      <w:r>
        <w:tab/>
      </w:r>
      <w:r>
        <w:tab/>
      </w:r>
      <w:r>
        <w:rPr>
          <w:rFonts w:cs="Arial"/>
          <w:szCs w:val="24"/>
        </w:rPr>
        <w:t>Medical Support DAP 2020</w:t>
      </w:r>
    </w:p>
    <w:p w14:paraId="7829FFD2" w14:textId="77777777" w:rsidR="00E172B3" w:rsidRDefault="00E172B3" w:rsidP="00E172B3">
      <w:pPr>
        <w:jc w:val="right"/>
      </w:pPr>
      <w:r>
        <w:tab/>
      </w:r>
      <w:r>
        <w:tab/>
      </w:r>
      <w:r>
        <w:tab/>
      </w:r>
      <w:r>
        <w:tab/>
        <w:t>DATED:  02 APR 20</w:t>
      </w:r>
    </w:p>
    <w:bookmarkEnd w:id="6"/>
    <w:p w14:paraId="19F4C654" w14:textId="5E693CB6" w:rsidR="00E172B3" w:rsidRDefault="00E172B3" w:rsidP="00846322">
      <w:pPr>
        <w:pStyle w:val="BodyText"/>
        <w:tabs>
          <w:tab w:val="left" w:pos="821"/>
        </w:tabs>
        <w:spacing w:before="120"/>
        <w:rPr>
          <w:rFonts w:cs="Arial"/>
        </w:rPr>
      </w:pPr>
    </w:p>
    <w:p w14:paraId="064AF4CD" w14:textId="4D7E677A" w:rsidR="00E172B3" w:rsidRDefault="00E172B3" w:rsidP="00846322">
      <w:pPr>
        <w:pStyle w:val="BodyText"/>
        <w:tabs>
          <w:tab w:val="left" w:pos="821"/>
        </w:tabs>
        <w:spacing w:before="120"/>
        <w:rPr>
          <w:rFonts w:cs="Arial"/>
        </w:rPr>
      </w:pPr>
    </w:p>
    <w:p w14:paraId="2FD17FA9" w14:textId="6DCC9357" w:rsidR="00E172B3" w:rsidRDefault="00E172B3" w:rsidP="00E172B3">
      <w:pPr>
        <w:jc w:val="center"/>
        <w:rPr>
          <w:rFonts w:cs="Arial"/>
          <w:b/>
          <w:szCs w:val="24"/>
        </w:rPr>
      </w:pPr>
      <w:r>
        <w:rPr>
          <w:rFonts w:cs="Arial"/>
          <w:b/>
          <w:szCs w:val="24"/>
        </w:rPr>
        <w:t>NATO Education and Training Programme for WMD/CBRND Discipline</w:t>
      </w:r>
    </w:p>
    <w:p w14:paraId="5C3D52D6" w14:textId="379FBAAD" w:rsidR="00E172B3" w:rsidRDefault="00E172B3" w:rsidP="00E172B3">
      <w:pPr>
        <w:jc w:val="center"/>
        <w:rPr>
          <w:rFonts w:cs="Arial"/>
          <w:b/>
          <w:szCs w:val="24"/>
        </w:rPr>
      </w:pPr>
    </w:p>
    <w:p w14:paraId="05C95E03" w14:textId="1928406E" w:rsidR="00E172B3" w:rsidRDefault="00E172B3" w:rsidP="00E172B3">
      <w:pPr>
        <w:jc w:val="center"/>
        <w:rPr>
          <w:rFonts w:cs="Arial"/>
          <w:b/>
          <w:szCs w:val="24"/>
        </w:rPr>
      </w:pPr>
    </w:p>
    <w:p w14:paraId="383C7D4D" w14:textId="039FB570" w:rsidR="00E172B3" w:rsidRDefault="00E172B3" w:rsidP="00E172B3">
      <w:pPr>
        <w:jc w:val="center"/>
        <w:rPr>
          <w:rFonts w:cs="Arial"/>
          <w:b/>
          <w:szCs w:val="24"/>
        </w:rPr>
      </w:pPr>
    </w:p>
    <w:p w14:paraId="21004196" w14:textId="21E0DE4D" w:rsidR="00E172B3" w:rsidRDefault="00E172B3" w:rsidP="00E172B3">
      <w:pPr>
        <w:jc w:val="center"/>
        <w:rPr>
          <w:rFonts w:cs="Arial"/>
          <w:b/>
          <w:szCs w:val="24"/>
        </w:rPr>
      </w:pPr>
    </w:p>
    <w:p w14:paraId="4ABCFC66" w14:textId="4F2BB962" w:rsidR="00E172B3" w:rsidRDefault="00E172B3" w:rsidP="00E172B3">
      <w:pPr>
        <w:jc w:val="center"/>
        <w:rPr>
          <w:rFonts w:cs="Arial"/>
          <w:b/>
          <w:szCs w:val="24"/>
        </w:rPr>
      </w:pPr>
    </w:p>
    <w:p w14:paraId="5B73C6C2" w14:textId="6C8EC3BF" w:rsidR="00E172B3" w:rsidRPr="00E172B3" w:rsidRDefault="00E172B3" w:rsidP="00E172B3">
      <w:pPr>
        <w:jc w:val="center"/>
        <w:rPr>
          <w:rFonts w:cs="Arial"/>
          <w:bCs/>
          <w:szCs w:val="24"/>
        </w:rPr>
      </w:pPr>
      <w:r>
        <w:rPr>
          <w:rFonts w:cs="Arial"/>
          <w:bCs/>
          <w:szCs w:val="24"/>
        </w:rPr>
        <w:t>Page intentionally left blank. See Excel document for full Training Programme.</w:t>
      </w:r>
    </w:p>
    <w:p w14:paraId="1024C42D" w14:textId="6D86A838" w:rsidR="00E172B3" w:rsidRDefault="00E172B3" w:rsidP="00846322">
      <w:pPr>
        <w:pStyle w:val="BodyText"/>
        <w:tabs>
          <w:tab w:val="left" w:pos="821"/>
        </w:tabs>
        <w:spacing w:before="120"/>
        <w:rPr>
          <w:rFonts w:cs="Arial"/>
        </w:rPr>
      </w:pPr>
    </w:p>
    <w:p w14:paraId="61F05D2F" w14:textId="5D33C331" w:rsidR="00E172B3" w:rsidRDefault="00E172B3" w:rsidP="00846322">
      <w:pPr>
        <w:pStyle w:val="BodyText"/>
        <w:tabs>
          <w:tab w:val="left" w:pos="821"/>
        </w:tabs>
        <w:spacing w:before="120"/>
        <w:rPr>
          <w:rFonts w:cs="Arial"/>
        </w:rPr>
      </w:pPr>
    </w:p>
    <w:p w14:paraId="25D416F4" w14:textId="5481548C" w:rsidR="00E172B3" w:rsidRDefault="00E172B3" w:rsidP="00846322">
      <w:pPr>
        <w:pStyle w:val="BodyText"/>
        <w:tabs>
          <w:tab w:val="left" w:pos="821"/>
        </w:tabs>
        <w:spacing w:before="120"/>
        <w:rPr>
          <w:rFonts w:cs="Arial"/>
        </w:rPr>
      </w:pPr>
    </w:p>
    <w:p w14:paraId="00956AC3" w14:textId="7F2D5D87" w:rsidR="00E172B3" w:rsidRDefault="00E172B3" w:rsidP="00846322">
      <w:pPr>
        <w:pStyle w:val="BodyText"/>
        <w:tabs>
          <w:tab w:val="left" w:pos="821"/>
        </w:tabs>
        <w:spacing w:before="120"/>
        <w:rPr>
          <w:rFonts w:cs="Arial"/>
        </w:rPr>
      </w:pPr>
    </w:p>
    <w:p w14:paraId="0A6A0812" w14:textId="20C45B81" w:rsidR="00E172B3" w:rsidRDefault="00E172B3" w:rsidP="00846322">
      <w:pPr>
        <w:pStyle w:val="BodyText"/>
        <w:tabs>
          <w:tab w:val="left" w:pos="821"/>
        </w:tabs>
        <w:spacing w:before="120"/>
        <w:rPr>
          <w:rFonts w:cs="Arial"/>
        </w:rPr>
      </w:pPr>
    </w:p>
    <w:p w14:paraId="27F729D9" w14:textId="500D3655" w:rsidR="00E172B3" w:rsidRDefault="00E172B3" w:rsidP="00846322">
      <w:pPr>
        <w:pStyle w:val="BodyText"/>
        <w:tabs>
          <w:tab w:val="left" w:pos="821"/>
        </w:tabs>
        <w:spacing w:before="120"/>
        <w:rPr>
          <w:rFonts w:cs="Arial"/>
        </w:rPr>
      </w:pPr>
    </w:p>
    <w:p w14:paraId="25EA462E" w14:textId="27930A62" w:rsidR="00E172B3" w:rsidRDefault="00E172B3" w:rsidP="00846322">
      <w:pPr>
        <w:pStyle w:val="BodyText"/>
        <w:tabs>
          <w:tab w:val="left" w:pos="821"/>
        </w:tabs>
        <w:spacing w:before="120"/>
        <w:rPr>
          <w:rFonts w:cs="Arial"/>
        </w:rPr>
      </w:pPr>
    </w:p>
    <w:p w14:paraId="4F0229DE" w14:textId="210D0271" w:rsidR="00E172B3" w:rsidRDefault="00E172B3" w:rsidP="00846322">
      <w:pPr>
        <w:pStyle w:val="BodyText"/>
        <w:tabs>
          <w:tab w:val="left" w:pos="821"/>
        </w:tabs>
        <w:spacing w:before="120"/>
        <w:rPr>
          <w:rFonts w:cs="Arial"/>
        </w:rPr>
      </w:pPr>
    </w:p>
    <w:p w14:paraId="0B2365E5" w14:textId="6808C88C" w:rsidR="00E172B3" w:rsidRDefault="00E172B3" w:rsidP="00846322">
      <w:pPr>
        <w:pStyle w:val="BodyText"/>
        <w:tabs>
          <w:tab w:val="left" w:pos="821"/>
        </w:tabs>
        <w:spacing w:before="120"/>
        <w:rPr>
          <w:rFonts w:cs="Arial"/>
        </w:rPr>
      </w:pPr>
    </w:p>
    <w:p w14:paraId="34029234" w14:textId="61AFAB95" w:rsidR="00E172B3" w:rsidRDefault="00E172B3" w:rsidP="00846322">
      <w:pPr>
        <w:pStyle w:val="BodyText"/>
        <w:tabs>
          <w:tab w:val="left" w:pos="821"/>
        </w:tabs>
        <w:spacing w:before="120"/>
        <w:rPr>
          <w:rFonts w:cs="Arial"/>
        </w:rPr>
      </w:pPr>
    </w:p>
    <w:p w14:paraId="2B56530A" w14:textId="29BC6D4B" w:rsidR="00E172B3" w:rsidRDefault="00E172B3" w:rsidP="00846322">
      <w:pPr>
        <w:pStyle w:val="BodyText"/>
        <w:tabs>
          <w:tab w:val="left" w:pos="821"/>
        </w:tabs>
        <w:spacing w:before="120"/>
        <w:rPr>
          <w:rFonts w:cs="Arial"/>
        </w:rPr>
      </w:pPr>
    </w:p>
    <w:p w14:paraId="3CB994BD" w14:textId="368BDCDE" w:rsidR="00E172B3" w:rsidRDefault="00E172B3" w:rsidP="00846322">
      <w:pPr>
        <w:pStyle w:val="BodyText"/>
        <w:tabs>
          <w:tab w:val="left" w:pos="821"/>
        </w:tabs>
        <w:spacing w:before="120"/>
        <w:rPr>
          <w:rFonts w:cs="Arial"/>
        </w:rPr>
      </w:pPr>
    </w:p>
    <w:p w14:paraId="2EA5120E" w14:textId="0DB28206" w:rsidR="00E172B3" w:rsidRDefault="00E172B3" w:rsidP="00846322">
      <w:pPr>
        <w:pStyle w:val="BodyText"/>
        <w:tabs>
          <w:tab w:val="left" w:pos="821"/>
        </w:tabs>
        <w:spacing w:before="120"/>
        <w:rPr>
          <w:rFonts w:cs="Arial"/>
        </w:rPr>
      </w:pPr>
    </w:p>
    <w:p w14:paraId="1432D8FA" w14:textId="7DBABC84" w:rsidR="00E172B3" w:rsidRDefault="00E172B3" w:rsidP="00846322">
      <w:pPr>
        <w:pStyle w:val="BodyText"/>
        <w:tabs>
          <w:tab w:val="left" w:pos="821"/>
        </w:tabs>
        <w:spacing w:before="120"/>
        <w:rPr>
          <w:rFonts w:cs="Arial"/>
        </w:rPr>
      </w:pPr>
    </w:p>
    <w:p w14:paraId="7FDF2203" w14:textId="2E28DC47" w:rsidR="00E172B3" w:rsidRDefault="00E172B3" w:rsidP="00846322">
      <w:pPr>
        <w:pStyle w:val="BodyText"/>
        <w:tabs>
          <w:tab w:val="left" w:pos="821"/>
        </w:tabs>
        <w:spacing w:before="120"/>
        <w:rPr>
          <w:rFonts w:cs="Arial"/>
        </w:rPr>
      </w:pPr>
    </w:p>
    <w:p w14:paraId="70976E20" w14:textId="7C68B5C3" w:rsidR="00E172B3" w:rsidRDefault="00E172B3" w:rsidP="00846322">
      <w:pPr>
        <w:pStyle w:val="BodyText"/>
        <w:tabs>
          <w:tab w:val="left" w:pos="821"/>
        </w:tabs>
        <w:spacing w:before="120"/>
        <w:rPr>
          <w:rFonts w:cs="Arial"/>
        </w:rPr>
      </w:pPr>
    </w:p>
    <w:p w14:paraId="5811E8A8" w14:textId="421767BF" w:rsidR="00E172B3" w:rsidRDefault="00E172B3" w:rsidP="00846322">
      <w:pPr>
        <w:pStyle w:val="BodyText"/>
        <w:tabs>
          <w:tab w:val="left" w:pos="821"/>
        </w:tabs>
        <w:spacing w:before="120"/>
        <w:rPr>
          <w:rFonts w:cs="Arial"/>
        </w:rPr>
      </w:pPr>
    </w:p>
    <w:p w14:paraId="16F3E7C0" w14:textId="260E70AA" w:rsidR="00E172B3" w:rsidRDefault="00E172B3" w:rsidP="00846322">
      <w:pPr>
        <w:pStyle w:val="BodyText"/>
        <w:tabs>
          <w:tab w:val="left" w:pos="821"/>
        </w:tabs>
        <w:spacing w:before="120"/>
        <w:rPr>
          <w:rFonts w:cs="Arial"/>
        </w:rPr>
      </w:pPr>
    </w:p>
    <w:p w14:paraId="13050147" w14:textId="643B37F0" w:rsidR="00E172B3" w:rsidRDefault="00E172B3" w:rsidP="00846322">
      <w:pPr>
        <w:pStyle w:val="BodyText"/>
        <w:tabs>
          <w:tab w:val="left" w:pos="821"/>
        </w:tabs>
        <w:spacing w:before="120"/>
        <w:rPr>
          <w:rFonts w:cs="Arial"/>
        </w:rPr>
      </w:pPr>
    </w:p>
    <w:p w14:paraId="2624B172" w14:textId="77777777" w:rsidR="00B1721B" w:rsidRDefault="00B1721B" w:rsidP="00846322">
      <w:pPr>
        <w:pStyle w:val="BodyText"/>
        <w:tabs>
          <w:tab w:val="left" w:pos="821"/>
        </w:tabs>
        <w:spacing w:before="120"/>
        <w:rPr>
          <w:rFonts w:cs="Arial"/>
        </w:rPr>
      </w:pPr>
    </w:p>
    <w:p w14:paraId="4A0C8264" w14:textId="5CF31F4D" w:rsidR="00E172B3" w:rsidRDefault="00E172B3" w:rsidP="00846322">
      <w:pPr>
        <w:pStyle w:val="BodyText"/>
        <w:tabs>
          <w:tab w:val="left" w:pos="821"/>
        </w:tabs>
        <w:spacing w:before="120"/>
        <w:rPr>
          <w:rFonts w:cs="Arial"/>
        </w:rPr>
      </w:pPr>
    </w:p>
    <w:p w14:paraId="34A2DDB0" w14:textId="77777777" w:rsidR="00AC1439" w:rsidRDefault="00AC1439" w:rsidP="00E172B3">
      <w:pPr>
        <w:jc w:val="right"/>
      </w:pPr>
    </w:p>
    <w:p w14:paraId="3C175E6D" w14:textId="77777777" w:rsidR="00AC1439" w:rsidRDefault="00AC1439" w:rsidP="00E172B3">
      <w:pPr>
        <w:jc w:val="right"/>
      </w:pPr>
    </w:p>
    <w:p w14:paraId="1DA759D2" w14:textId="671F6FF8" w:rsidR="00E172B3" w:rsidRDefault="00E172B3" w:rsidP="00E172B3">
      <w:pPr>
        <w:jc w:val="right"/>
      </w:pPr>
      <w:r>
        <w:lastRenderedPageBreak/>
        <w:t>ANNEX D TO</w:t>
      </w:r>
    </w:p>
    <w:p w14:paraId="382DA10F" w14:textId="77777777" w:rsidR="00E172B3" w:rsidRDefault="00E172B3" w:rsidP="00E172B3">
      <w:pPr>
        <w:jc w:val="right"/>
        <w:rPr>
          <w:rFonts w:cs="Arial"/>
          <w:szCs w:val="24"/>
        </w:rPr>
      </w:pPr>
      <w:r>
        <w:tab/>
      </w:r>
      <w:r>
        <w:tab/>
      </w:r>
      <w:r>
        <w:tab/>
      </w:r>
      <w:r>
        <w:tab/>
      </w:r>
      <w:r>
        <w:rPr>
          <w:rFonts w:cs="Arial"/>
          <w:szCs w:val="24"/>
        </w:rPr>
        <w:t>Medical Support DAP 2020</w:t>
      </w:r>
    </w:p>
    <w:p w14:paraId="49889923" w14:textId="77777777" w:rsidR="00E172B3" w:rsidRDefault="00E172B3" w:rsidP="00E172B3">
      <w:pPr>
        <w:jc w:val="right"/>
      </w:pPr>
      <w:r>
        <w:tab/>
      </w:r>
      <w:r>
        <w:tab/>
      </w:r>
      <w:r>
        <w:tab/>
      </w:r>
      <w:r>
        <w:tab/>
        <w:t>DATED:  02 APR 20</w:t>
      </w:r>
    </w:p>
    <w:p w14:paraId="6172B5F4" w14:textId="08BB3B98" w:rsidR="00E172B3" w:rsidRDefault="00E172B3" w:rsidP="00846322">
      <w:pPr>
        <w:pStyle w:val="BodyText"/>
        <w:tabs>
          <w:tab w:val="left" w:pos="821"/>
        </w:tabs>
        <w:spacing w:before="120"/>
        <w:rPr>
          <w:rFonts w:cs="Arial"/>
        </w:rPr>
      </w:pPr>
    </w:p>
    <w:p w14:paraId="11E9E38E" w14:textId="35C72626" w:rsidR="00E172B3" w:rsidRPr="00E172B3" w:rsidRDefault="00E172B3" w:rsidP="00E172B3">
      <w:pPr>
        <w:pStyle w:val="BodyText"/>
        <w:tabs>
          <w:tab w:val="left" w:pos="821"/>
        </w:tabs>
        <w:spacing w:before="120"/>
        <w:jc w:val="center"/>
        <w:rPr>
          <w:rFonts w:cs="Arial"/>
          <w:b/>
          <w:bCs/>
        </w:rPr>
      </w:pPr>
      <w:r w:rsidRPr="00E172B3">
        <w:rPr>
          <w:rFonts w:cs="Arial"/>
          <w:b/>
          <w:bCs/>
        </w:rPr>
        <w:t>Summary</w:t>
      </w:r>
    </w:p>
    <w:p w14:paraId="6601EF33" w14:textId="77777777" w:rsidR="00E172B3" w:rsidRPr="00024B05" w:rsidRDefault="00E172B3" w:rsidP="00024B05">
      <w:pPr>
        <w:rPr>
          <w:rFonts w:cs="Arial"/>
          <w:szCs w:val="24"/>
        </w:rPr>
      </w:pPr>
    </w:p>
    <w:p w14:paraId="3B10AFEA" w14:textId="1D8A2A93" w:rsidR="00024B05" w:rsidRDefault="00E172B3" w:rsidP="00024B05">
      <w:pPr>
        <w:pStyle w:val="ListParagraph"/>
        <w:numPr>
          <w:ilvl w:val="0"/>
          <w:numId w:val="31"/>
        </w:numPr>
        <w:rPr>
          <w:rFonts w:ascii="Arial" w:hAnsi="Arial" w:cs="Arial"/>
          <w:sz w:val="24"/>
          <w:szCs w:val="24"/>
        </w:rPr>
      </w:pPr>
      <w:r w:rsidRPr="00024B05">
        <w:rPr>
          <w:rFonts w:ascii="Arial" w:hAnsi="Arial" w:cs="Arial"/>
          <w:sz w:val="24"/>
          <w:szCs w:val="24"/>
        </w:rPr>
        <w:t xml:space="preserve">The DH and RA led an exhaustive review of the updated TRA which included line by line validation of performance objectives for each NCS/NFS position, updates completed for existing courses, discussion of each course </w:t>
      </w:r>
      <w:r w:rsidR="00024B05">
        <w:rPr>
          <w:rFonts w:ascii="Arial" w:hAnsi="Arial" w:cs="Arial"/>
          <w:sz w:val="24"/>
          <w:szCs w:val="24"/>
        </w:rPr>
        <w:t>recommended to be</w:t>
      </w:r>
      <w:r w:rsidRPr="00024B05">
        <w:rPr>
          <w:rFonts w:ascii="Arial" w:hAnsi="Arial" w:cs="Arial"/>
          <w:sz w:val="24"/>
          <w:szCs w:val="24"/>
        </w:rPr>
        <w:t xml:space="preserve"> added or removed from the previous years’ TRA and DAP, and discussion on existing gaps of national level training across the Alliance.</w:t>
      </w:r>
    </w:p>
    <w:p w14:paraId="588FFEAD" w14:textId="5DD5DB6C" w:rsidR="00024B05" w:rsidRPr="00024B05" w:rsidRDefault="00024B05" w:rsidP="00024B05">
      <w:pPr>
        <w:pStyle w:val="ListParagraph"/>
        <w:numPr>
          <w:ilvl w:val="0"/>
          <w:numId w:val="31"/>
        </w:numPr>
        <w:rPr>
          <w:rFonts w:ascii="Arial" w:hAnsi="Arial" w:cs="Arial"/>
          <w:sz w:val="24"/>
          <w:szCs w:val="24"/>
        </w:rPr>
      </w:pPr>
      <w:r>
        <w:rPr>
          <w:rFonts w:ascii="Arial" w:hAnsi="Arial" w:cs="Arial"/>
          <w:sz w:val="24"/>
          <w:szCs w:val="24"/>
        </w:rPr>
        <w:t xml:space="preserve">No training gaps were identified related to the NATO training requirements and associated performance objectives. However, after significant discussion amongst the SMEs in attendance, it was decided to leave many areas on the training </w:t>
      </w:r>
      <w:proofErr w:type="spellStart"/>
      <w:r>
        <w:rPr>
          <w:rFonts w:ascii="Arial" w:hAnsi="Arial" w:cs="Arial"/>
          <w:sz w:val="24"/>
          <w:szCs w:val="24"/>
        </w:rPr>
        <w:t>programme</w:t>
      </w:r>
      <w:proofErr w:type="spellEnd"/>
      <w:r>
        <w:rPr>
          <w:rFonts w:ascii="Arial" w:hAnsi="Arial" w:cs="Arial"/>
          <w:sz w:val="24"/>
          <w:szCs w:val="24"/>
        </w:rPr>
        <w:t xml:space="preserve"> ‘yellow’ or ‘partially met.’ </w:t>
      </w:r>
      <w:r w:rsidR="001C168B">
        <w:rPr>
          <w:rFonts w:ascii="Arial" w:hAnsi="Arial" w:cs="Arial"/>
          <w:sz w:val="24"/>
          <w:szCs w:val="24"/>
        </w:rPr>
        <w:t>The justification being that w</w:t>
      </w:r>
      <w:r>
        <w:rPr>
          <w:rFonts w:ascii="Arial" w:hAnsi="Arial" w:cs="Arial"/>
          <w:sz w:val="24"/>
          <w:szCs w:val="24"/>
        </w:rPr>
        <w:t>hile the courses meet their stated training objectives, they can not make up for national level training gaps.  The DH and RA will continue to work closely with the COMEDS MMT WG, the Multinational Military Coordination Centre, and National Training Institutions to increase and synchronize shared training programs across the Alliance.</w:t>
      </w:r>
    </w:p>
    <w:p w14:paraId="52315F1F" w14:textId="77777777" w:rsidR="00E172B3" w:rsidRPr="0025289D" w:rsidRDefault="00E172B3" w:rsidP="00E172B3">
      <w:pPr>
        <w:pStyle w:val="ListParagraph"/>
        <w:widowControl/>
        <w:numPr>
          <w:ilvl w:val="0"/>
          <w:numId w:val="31"/>
        </w:numPr>
        <w:contextualSpacing w:val="0"/>
        <w:rPr>
          <w:rFonts w:ascii="Arial" w:hAnsi="Arial" w:cs="Arial"/>
          <w:sz w:val="24"/>
          <w:szCs w:val="24"/>
        </w:rPr>
      </w:pPr>
      <w:r>
        <w:rPr>
          <w:rFonts w:ascii="Arial" w:hAnsi="Arial" w:cs="Arial"/>
          <w:sz w:val="24"/>
          <w:szCs w:val="24"/>
        </w:rPr>
        <w:t>The novel coronavirus outbreak will have significant impact on individual training and education opportunities across the alliance.  The ongoing cancellation or postponement of courses and collective training exercises and subsequent impact to the discipline plan, to include emerging training requirements, will be ongoing throughout the year.</w:t>
      </w:r>
    </w:p>
    <w:p w14:paraId="4F860E50" w14:textId="779FC070" w:rsidR="00EA4645" w:rsidRPr="00EA4645" w:rsidRDefault="00EA4645" w:rsidP="00E172B3">
      <w:pPr>
        <w:pStyle w:val="BodyText"/>
        <w:numPr>
          <w:ilvl w:val="0"/>
          <w:numId w:val="31"/>
        </w:numPr>
        <w:tabs>
          <w:tab w:val="left" w:pos="821"/>
        </w:tabs>
        <w:spacing w:before="120"/>
        <w:rPr>
          <w:rFonts w:cs="Arial"/>
        </w:rPr>
      </w:pPr>
      <w:r w:rsidRPr="00EA4645">
        <w:rPr>
          <w:rFonts w:cs="Arial"/>
        </w:rPr>
        <w:t>The Medical Course Director position at NATO School Oberammergau was filled in March 2019 and all courses have run as scheduled since his arrival.</w:t>
      </w:r>
    </w:p>
    <w:p w14:paraId="0019CE5E" w14:textId="46A6799B" w:rsidR="00EA4645" w:rsidRPr="00EA4645" w:rsidRDefault="00EA4645" w:rsidP="00E172B3">
      <w:pPr>
        <w:pStyle w:val="BodyText"/>
        <w:numPr>
          <w:ilvl w:val="0"/>
          <w:numId w:val="31"/>
        </w:numPr>
        <w:tabs>
          <w:tab w:val="left" w:pos="821"/>
        </w:tabs>
        <w:spacing w:before="120"/>
        <w:rPr>
          <w:rFonts w:cs="Arial"/>
        </w:rPr>
      </w:pPr>
      <w:r w:rsidRPr="00EA4645">
        <w:rPr>
          <w:rFonts w:cs="Arial"/>
        </w:rPr>
        <w:t>The OPR for the Senior Staff Medical Officers Course was moved to ACT, Senior Medical Officer. Course updates were made by the new OPR and aligned with the updated TRA. Updated CCD’s will be produced and uploaded to ETOC in 2020.</w:t>
      </w:r>
    </w:p>
    <w:p w14:paraId="739400D9" w14:textId="5362243B" w:rsidR="00020344" w:rsidRDefault="00EA4645" w:rsidP="00E172B3">
      <w:pPr>
        <w:pStyle w:val="BodyText"/>
        <w:numPr>
          <w:ilvl w:val="0"/>
          <w:numId w:val="31"/>
        </w:numPr>
        <w:tabs>
          <w:tab w:val="left" w:pos="821"/>
        </w:tabs>
        <w:spacing w:before="120"/>
        <w:rPr>
          <w:rFonts w:cs="Arial"/>
        </w:rPr>
      </w:pPr>
      <w:r w:rsidRPr="00EA4645">
        <w:rPr>
          <w:rFonts w:cs="Arial"/>
        </w:rPr>
        <w:t xml:space="preserve">The OPR for the Medical Intelligence Course was moved from </w:t>
      </w:r>
      <w:r w:rsidR="00E172B3">
        <w:rPr>
          <w:rFonts w:cs="Arial"/>
        </w:rPr>
        <w:t xml:space="preserve">the COMEDS </w:t>
      </w:r>
      <w:r w:rsidRPr="00EA4645">
        <w:rPr>
          <w:rFonts w:cs="Arial"/>
        </w:rPr>
        <w:t>Medical Intelligence Panel to ACO.</w:t>
      </w:r>
    </w:p>
    <w:p w14:paraId="67A18882" w14:textId="77777777" w:rsidR="001C168B" w:rsidRPr="00E172B3" w:rsidRDefault="001C168B" w:rsidP="001C168B">
      <w:pPr>
        <w:pStyle w:val="ListParagraph"/>
        <w:widowControl/>
        <w:numPr>
          <w:ilvl w:val="0"/>
          <w:numId w:val="31"/>
        </w:numPr>
        <w:contextualSpacing w:val="0"/>
        <w:rPr>
          <w:rFonts w:ascii="Arial" w:hAnsi="Arial" w:cs="Arial"/>
          <w:sz w:val="24"/>
          <w:szCs w:val="24"/>
        </w:rPr>
      </w:pPr>
      <w:r w:rsidRPr="00E172B3">
        <w:rPr>
          <w:rFonts w:ascii="Arial" w:hAnsi="Arial" w:cs="Arial"/>
          <w:sz w:val="24"/>
          <w:szCs w:val="24"/>
        </w:rPr>
        <w:t>Curriculum updates completed:</w:t>
      </w:r>
    </w:p>
    <w:p w14:paraId="3AFEC755" w14:textId="77777777" w:rsidR="001C168B" w:rsidRDefault="001C168B" w:rsidP="001C168B">
      <w:pPr>
        <w:pStyle w:val="ListParagraph"/>
        <w:widowControl/>
        <w:numPr>
          <w:ilvl w:val="1"/>
          <w:numId w:val="14"/>
        </w:numPr>
        <w:contextualSpacing w:val="0"/>
        <w:rPr>
          <w:rFonts w:ascii="Arial" w:hAnsi="Arial" w:cs="Arial"/>
          <w:sz w:val="24"/>
          <w:szCs w:val="24"/>
        </w:rPr>
      </w:pPr>
      <w:r w:rsidRPr="006C6BDF">
        <w:rPr>
          <w:rFonts w:ascii="Arial" w:hAnsi="Arial" w:cs="Arial"/>
          <w:sz w:val="24"/>
          <w:szCs w:val="24"/>
        </w:rPr>
        <w:t xml:space="preserve">MED-MS-21498 NATO Senior Medical Staff Officer Course (SMSOC) </w:t>
      </w:r>
    </w:p>
    <w:p w14:paraId="5B31D521" w14:textId="77777777" w:rsidR="001C168B" w:rsidRDefault="001C168B" w:rsidP="001C168B">
      <w:pPr>
        <w:pStyle w:val="ListParagraph"/>
        <w:widowControl/>
        <w:numPr>
          <w:ilvl w:val="1"/>
          <w:numId w:val="14"/>
        </w:numPr>
        <w:contextualSpacing w:val="0"/>
        <w:rPr>
          <w:rFonts w:ascii="Arial" w:hAnsi="Arial" w:cs="Arial"/>
          <w:sz w:val="24"/>
          <w:szCs w:val="24"/>
        </w:rPr>
      </w:pPr>
      <w:r w:rsidRPr="006C6BDF">
        <w:rPr>
          <w:rFonts w:ascii="Arial" w:hAnsi="Arial" w:cs="Arial"/>
          <w:sz w:val="24"/>
          <w:szCs w:val="24"/>
        </w:rPr>
        <w:t xml:space="preserve">MED-MS-3682 NATO Joint Medical Planners Course (JMPC) </w:t>
      </w:r>
    </w:p>
    <w:p w14:paraId="21CA373F" w14:textId="77777777" w:rsidR="001C168B" w:rsidRDefault="001C168B" w:rsidP="001C168B">
      <w:pPr>
        <w:pStyle w:val="ListParagraph"/>
        <w:widowControl/>
        <w:numPr>
          <w:ilvl w:val="1"/>
          <w:numId w:val="14"/>
        </w:numPr>
        <w:contextualSpacing w:val="0"/>
        <w:rPr>
          <w:rFonts w:ascii="Arial" w:hAnsi="Arial" w:cs="Arial"/>
          <w:sz w:val="24"/>
          <w:szCs w:val="24"/>
        </w:rPr>
      </w:pPr>
      <w:r w:rsidRPr="006C6BDF">
        <w:rPr>
          <w:rFonts w:ascii="Arial" w:hAnsi="Arial" w:cs="Arial"/>
          <w:sz w:val="24"/>
          <w:szCs w:val="24"/>
        </w:rPr>
        <w:t xml:space="preserve">MED-MS-22111 NATO Medical Staff Introduction Course (NMSIC) </w:t>
      </w:r>
    </w:p>
    <w:p w14:paraId="65B620B6" w14:textId="77777777" w:rsidR="001C168B" w:rsidRPr="006C6BDF" w:rsidRDefault="001C168B" w:rsidP="001C168B">
      <w:pPr>
        <w:pStyle w:val="ListParagraph"/>
        <w:widowControl/>
        <w:numPr>
          <w:ilvl w:val="1"/>
          <w:numId w:val="14"/>
        </w:numPr>
        <w:contextualSpacing w:val="0"/>
        <w:rPr>
          <w:rFonts w:ascii="Arial" w:hAnsi="Arial" w:cs="Arial"/>
          <w:sz w:val="24"/>
          <w:szCs w:val="24"/>
        </w:rPr>
      </w:pPr>
      <w:r w:rsidRPr="006C6BDF">
        <w:rPr>
          <w:rFonts w:ascii="Arial" w:hAnsi="Arial" w:cs="Arial"/>
          <w:sz w:val="24"/>
          <w:szCs w:val="24"/>
        </w:rPr>
        <w:t xml:space="preserve">MED-MS-3723 NATO Patient Evacuation Coordination Cell (PECC) Course </w:t>
      </w:r>
    </w:p>
    <w:p w14:paraId="7714CD10" w14:textId="25BEE6F7" w:rsidR="001C168B" w:rsidRDefault="001C168B" w:rsidP="001C168B">
      <w:pPr>
        <w:pStyle w:val="ListParagraph"/>
        <w:widowControl/>
        <w:numPr>
          <w:ilvl w:val="1"/>
          <w:numId w:val="14"/>
        </w:numPr>
        <w:contextualSpacing w:val="0"/>
        <w:rPr>
          <w:rFonts w:ascii="Arial" w:hAnsi="Arial" w:cs="Arial"/>
          <w:sz w:val="24"/>
          <w:szCs w:val="24"/>
        </w:rPr>
      </w:pPr>
      <w:r w:rsidRPr="006C6BDF">
        <w:rPr>
          <w:rFonts w:ascii="Arial" w:hAnsi="Arial" w:cs="Arial"/>
          <w:sz w:val="24"/>
          <w:szCs w:val="24"/>
        </w:rPr>
        <w:t>MED-MS-1712 Medical Standardization ADL Course</w:t>
      </w:r>
    </w:p>
    <w:p w14:paraId="27AF4BE0" w14:textId="77777777" w:rsidR="001C168B" w:rsidRPr="001C168B" w:rsidRDefault="001C168B" w:rsidP="001C168B">
      <w:pPr>
        <w:pStyle w:val="ListParagraph"/>
        <w:widowControl/>
        <w:ind w:left="1440"/>
        <w:contextualSpacing w:val="0"/>
        <w:rPr>
          <w:rFonts w:ascii="Arial" w:hAnsi="Arial" w:cs="Arial"/>
          <w:sz w:val="24"/>
          <w:szCs w:val="24"/>
        </w:rPr>
      </w:pPr>
    </w:p>
    <w:p w14:paraId="39788ED8" w14:textId="7C0535BE" w:rsidR="001C168B" w:rsidRDefault="001C168B" w:rsidP="001C168B">
      <w:pPr>
        <w:pStyle w:val="BodyText"/>
        <w:tabs>
          <w:tab w:val="left" w:pos="821"/>
        </w:tabs>
        <w:spacing w:before="120"/>
        <w:ind w:left="360"/>
        <w:jc w:val="center"/>
        <w:rPr>
          <w:rFonts w:cs="Arial"/>
          <w:b/>
          <w:bCs/>
        </w:rPr>
      </w:pPr>
      <w:r w:rsidRPr="001C168B">
        <w:rPr>
          <w:rFonts w:cs="Arial"/>
          <w:b/>
          <w:bCs/>
        </w:rPr>
        <w:t>Department Head and Requirement Authority Training Program Recommendations</w:t>
      </w:r>
    </w:p>
    <w:p w14:paraId="6EEBA82A" w14:textId="77777777" w:rsidR="001C168B" w:rsidRPr="001C168B" w:rsidRDefault="001C168B" w:rsidP="001C168B">
      <w:pPr>
        <w:pStyle w:val="BodyText"/>
        <w:tabs>
          <w:tab w:val="left" w:pos="821"/>
        </w:tabs>
        <w:spacing w:before="120"/>
        <w:ind w:left="360"/>
        <w:jc w:val="center"/>
        <w:rPr>
          <w:rFonts w:cs="Arial"/>
          <w:b/>
          <w:bCs/>
        </w:rPr>
      </w:pPr>
    </w:p>
    <w:p w14:paraId="3FC2F96E" w14:textId="619F540F" w:rsidR="00020344" w:rsidRPr="00E172B3" w:rsidRDefault="00020344" w:rsidP="001C168B">
      <w:pPr>
        <w:pStyle w:val="BodyText"/>
        <w:numPr>
          <w:ilvl w:val="0"/>
          <w:numId w:val="33"/>
        </w:numPr>
        <w:tabs>
          <w:tab w:val="left" w:pos="821"/>
        </w:tabs>
        <w:spacing w:before="120"/>
        <w:rPr>
          <w:rFonts w:cs="Arial"/>
        </w:rPr>
      </w:pPr>
      <w:r w:rsidRPr="00E172B3">
        <w:rPr>
          <w:rFonts w:cs="Arial"/>
          <w:szCs w:val="24"/>
        </w:rPr>
        <w:t xml:space="preserve">Training solutions </w:t>
      </w:r>
      <w:r w:rsidR="001C168B">
        <w:rPr>
          <w:rFonts w:cs="Arial"/>
          <w:szCs w:val="24"/>
        </w:rPr>
        <w:t xml:space="preserve">to be </w:t>
      </w:r>
      <w:r w:rsidRPr="00E172B3">
        <w:rPr>
          <w:rFonts w:cs="Arial"/>
          <w:szCs w:val="24"/>
        </w:rPr>
        <w:t>added:</w:t>
      </w:r>
    </w:p>
    <w:p w14:paraId="35E7CBA0" w14:textId="01A33EAF" w:rsidR="00020344" w:rsidRDefault="00020344" w:rsidP="00E172B3">
      <w:pPr>
        <w:pStyle w:val="ListParagraph"/>
        <w:widowControl/>
        <w:numPr>
          <w:ilvl w:val="1"/>
          <w:numId w:val="30"/>
        </w:numPr>
        <w:contextualSpacing w:val="0"/>
        <w:rPr>
          <w:rFonts w:ascii="Arial" w:hAnsi="Arial" w:cs="Arial"/>
          <w:sz w:val="24"/>
          <w:szCs w:val="24"/>
        </w:rPr>
      </w:pPr>
      <w:r>
        <w:rPr>
          <w:rFonts w:ascii="Arial" w:hAnsi="Arial" w:cs="Arial"/>
          <w:sz w:val="24"/>
          <w:szCs w:val="24"/>
        </w:rPr>
        <w:lastRenderedPageBreak/>
        <w:t xml:space="preserve">MED-MS-XXXX Joint Senior Medical Leaders Course, </w:t>
      </w:r>
      <w:r w:rsidR="00E172B3">
        <w:rPr>
          <w:rFonts w:ascii="Arial" w:hAnsi="Arial" w:cs="Arial"/>
          <w:sz w:val="24"/>
          <w:szCs w:val="24"/>
        </w:rPr>
        <w:t>Defense</w:t>
      </w:r>
      <w:r>
        <w:rPr>
          <w:rFonts w:ascii="Arial" w:hAnsi="Arial" w:cs="Arial"/>
          <w:sz w:val="24"/>
          <w:szCs w:val="24"/>
        </w:rPr>
        <w:t xml:space="preserve"> Medical Readiness Training Institute</w:t>
      </w:r>
    </w:p>
    <w:p w14:paraId="187B8ABA" w14:textId="77777777" w:rsidR="00020344" w:rsidRPr="009413C0" w:rsidRDefault="00020344" w:rsidP="00E172B3">
      <w:pPr>
        <w:pStyle w:val="ListParagraph"/>
        <w:widowControl/>
        <w:numPr>
          <w:ilvl w:val="1"/>
          <w:numId w:val="30"/>
        </w:numPr>
        <w:contextualSpacing w:val="0"/>
        <w:rPr>
          <w:rFonts w:ascii="Arial" w:hAnsi="Arial" w:cs="Arial"/>
          <w:sz w:val="24"/>
          <w:szCs w:val="24"/>
        </w:rPr>
      </w:pPr>
      <w:r w:rsidRPr="009413C0">
        <w:rPr>
          <w:rFonts w:ascii="Arial" w:hAnsi="Arial" w:cs="Arial"/>
          <w:sz w:val="24"/>
          <w:szCs w:val="24"/>
        </w:rPr>
        <w:t>ETE-EX-3055 NATO Exercise Planning Course</w:t>
      </w:r>
    </w:p>
    <w:p w14:paraId="5685ADA1" w14:textId="77777777" w:rsidR="00020344" w:rsidRPr="009413C0" w:rsidRDefault="00020344" w:rsidP="00E172B3">
      <w:pPr>
        <w:pStyle w:val="ListParagraph"/>
        <w:widowControl/>
        <w:numPr>
          <w:ilvl w:val="1"/>
          <w:numId w:val="30"/>
        </w:numPr>
        <w:contextualSpacing w:val="0"/>
        <w:rPr>
          <w:rFonts w:ascii="Arial" w:hAnsi="Arial" w:cs="Arial"/>
          <w:sz w:val="24"/>
          <w:szCs w:val="24"/>
        </w:rPr>
      </w:pPr>
      <w:r w:rsidRPr="009413C0">
        <w:rPr>
          <w:rFonts w:ascii="Arial" w:hAnsi="Arial" w:cs="Arial"/>
          <w:sz w:val="24"/>
          <w:szCs w:val="24"/>
        </w:rPr>
        <w:t>ETE-IT-2627 NATO NCO Orientation Course</w:t>
      </w:r>
    </w:p>
    <w:p w14:paraId="6162CBD5" w14:textId="77777777" w:rsidR="00020344" w:rsidRPr="009413C0" w:rsidRDefault="00020344" w:rsidP="00E172B3">
      <w:pPr>
        <w:pStyle w:val="ListParagraph"/>
        <w:widowControl/>
        <w:numPr>
          <w:ilvl w:val="1"/>
          <w:numId w:val="30"/>
        </w:numPr>
        <w:contextualSpacing w:val="0"/>
        <w:rPr>
          <w:rFonts w:ascii="Arial" w:hAnsi="Arial" w:cs="Arial"/>
          <w:sz w:val="24"/>
          <w:szCs w:val="24"/>
        </w:rPr>
      </w:pPr>
      <w:r w:rsidRPr="009413C0">
        <w:rPr>
          <w:rFonts w:ascii="Arial" w:hAnsi="Arial" w:cs="Arial"/>
          <w:sz w:val="24"/>
          <w:szCs w:val="24"/>
        </w:rPr>
        <w:t>ETE-IT-3555 NATO Staff Officer Orientation Course</w:t>
      </w:r>
    </w:p>
    <w:p w14:paraId="26329C1F" w14:textId="77777777" w:rsidR="00020344" w:rsidRDefault="00020344" w:rsidP="00E172B3">
      <w:pPr>
        <w:pStyle w:val="ListParagraph"/>
        <w:widowControl/>
        <w:numPr>
          <w:ilvl w:val="1"/>
          <w:numId w:val="30"/>
        </w:numPr>
        <w:contextualSpacing w:val="0"/>
        <w:rPr>
          <w:rFonts w:ascii="Arial" w:hAnsi="Arial" w:cs="Arial"/>
          <w:sz w:val="24"/>
          <w:szCs w:val="24"/>
        </w:rPr>
      </w:pPr>
      <w:r w:rsidRPr="009413C0">
        <w:rPr>
          <w:rFonts w:ascii="Arial" w:hAnsi="Arial" w:cs="Arial"/>
          <w:sz w:val="24"/>
          <w:szCs w:val="24"/>
        </w:rPr>
        <w:t>ETE-IT-3567 NATO NCO Intermediate Leadership in a Multinational Environment</w:t>
      </w:r>
    </w:p>
    <w:p w14:paraId="7E9C20C2" w14:textId="2F52B241" w:rsidR="00020344" w:rsidRPr="006C6BDF" w:rsidRDefault="00020344" w:rsidP="00E172B3">
      <w:pPr>
        <w:pStyle w:val="ListParagraph"/>
        <w:widowControl/>
        <w:numPr>
          <w:ilvl w:val="1"/>
          <w:numId w:val="30"/>
        </w:numPr>
        <w:contextualSpacing w:val="0"/>
        <w:rPr>
          <w:rFonts w:ascii="Arial" w:hAnsi="Arial" w:cs="Arial"/>
          <w:sz w:val="24"/>
          <w:szCs w:val="24"/>
        </w:rPr>
      </w:pPr>
      <w:r w:rsidRPr="009413C0">
        <w:rPr>
          <w:rFonts w:ascii="Arial" w:hAnsi="Arial" w:cs="Arial"/>
          <w:sz w:val="24"/>
          <w:szCs w:val="24"/>
        </w:rPr>
        <w:t xml:space="preserve">WMC-MD-1817 NATO CBRN </w:t>
      </w:r>
      <w:r w:rsidR="00D04BC3" w:rsidRPr="009413C0">
        <w:rPr>
          <w:rFonts w:ascii="Arial" w:hAnsi="Arial" w:cs="Arial"/>
          <w:sz w:val="24"/>
          <w:szCs w:val="24"/>
        </w:rPr>
        <w:t>Defense</w:t>
      </w:r>
      <w:r w:rsidRPr="009413C0">
        <w:rPr>
          <w:rFonts w:ascii="Arial" w:hAnsi="Arial" w:cs="Arial"/>
          <w:sz w:val="24"/>
          <w:szCs w:val="24"/>
        </w:rPr>
        <w:t xml:space="preserve"> Orientation Course</w:t>
      </w:r>
    </w:p>
    <w:p w14:paraId="46A1A7F7" w14:textId="50EF46FC" w:rsidR="00020344" w:rsidRPr="009413C0" w:rsidRDefault="00020344" w:rsidP="00E172B3">
      <w:pPr>
        <w:pStyle w:val="ListParagraph"/>
        <w:widowControl/>
        <w:numPr>
          <w:ilvl w:val="1"/>
          <w:numId w:val="30"/>
        </w:numPr>
        <w:contextualSpacing w:val="0"/>
        <w:rPr>
          <w:rFonts w:ascii="Arial" w:hAnsi="Arial" w:cs="Arial"/>
          <w:sz w:val="24"/>
          <w:szCs w:val="24"/>
        </w:rPr>
      </w:pPr>
      <w:r w:rsidRPr="006C6BDF">
        <w:rPr>
          <w:rFonts w:ascii="Arial" w:hAnsi="Arial" w:cs="Arial"/>
          <w:sz w:val="24"/>
          <w:szCs w:val="24"/>
        </w:rPr>
        <w:t xml:space="preserve">WMD-MD-31388 NATO CBRN </w:t>
      </w:r>
      <w:r w:rsidR="00D04BC3" w:rsidRPr="006C6BDF">
        <w:rPr>
          <w:rFonts w:ascii="Arial" w:hAnsi="Arial" w:cs="Arial"/>
          <w:sz w:val="24"/>
          <w:szCs w:val="24"/>
        </w:rPr>
        <w:t>Defense</w:t>
      </w:r>
      <w:r w:rsidRPr="006C6BDF">
        <w:rPr>
          <w:rFonts w:ascii="Arial" w:hAnsi="Arial" w:cs="Arial"/>
          <w:sz w:val="24"/>
          <w:szCs w:val="24"/>
        </w:rPr>
        <w:t xml:space="preserve"> and Exercise Planning Course</w:t>
      </w:r>
    </w:p>
    <w:p w14:paraId="42B58160" w14:textId="77777777" w:rsidR="00020344" w:rsidRPr="001048CE" w:rsidRDefault="00020344" w:rsidP="00E172B3">
      <w:pPr>
        <w:pStyle w:val="ListParagraph"/>
        <w:widowControl/>
        <w:numPr>
          <w:ilvl w:val="1"/>
          <w:numId w:val="30"/>
        </w:numPr>
        <w:contextualSpacing w:val="0"/>
        <w:rPr>
          <w:rFonts w:ascii="Arial" w:hAnsi="Arial" w:cs="Arial"/>
          <w:sz w:val="24"/>
          <w:szCs w:val="24"/>
        </w:rPr>
      </w:pPr>
      <w:r w:rsidRPr="001048CE">
        <w:rPr>
          <w:rFonts w:ascii="Arial" w:hAnsi="Arial" w:cs="Arial"/>
          <w:sz w:val="24"/>
          <w:szCs w:val="24"/>
        </w:rPr>
        <w:t>FIN-FI-2708 Resource Management Education Programme (RMEP) Course</w:t>
      </w:r>
    </w:p>
    <w:p w14:paraId="48312720" w14:textId="77777777" w:rsidR="00020344" w:rsidRPr="001048CE" w:rsidRDefault="00020344" w:rsidP="00E172B3">
      <w:pPr>
        <w:pStyle w:val="ListParagraph"/>
        <w:widowControl/>
        <w:numPr>
          <w:ilvl w:val="1"/>
          <w:numId w:val="30"/>
        </w:numPr>
        <w:contextualSpacing w:val="0"/>
        <w:rPr>
          <w:rFonts w:ascii="Arial" w:hAnsi="Arial" w:cs="Arial"/>
          <w:sz w:val="24"/>
          <w:szCs w:val="24"/>
        </w:rPr>
      </w:pPr>
      <w:r w:rsidRPr="001048CE">
        <w:rPr>
          <w:rFonts w:ascii="Arial" w:hAnsi="Arial" w:cs="Arial"/>
          <w:sz w:val="24"/>
          <w:szCs w:val="24"/>
        </w:rPr>
        <w:t>JIA-IP-3052 NATO Crisis Management Course</w:t>
      </w:r>
    </w:p>
    <w:p w14:paraId="20B6DC01" w14:textId="77777777" w:rsidR="00020344" w:rsidRPr="001048CE" w:rsidRDefault="00020344" w:rsidP="00E172B3">
      <w:pPr>
        <w:pStyle w:val="ListParagraph"/>
        <w:widowControl/>
        <w:numPr>
          <w:ilvl w:val="1"/>
          <w:numId w:val="30"/>
        </w:numPr>
        <w:contextualSpacing w:val="0"/>
        <w:rPr>
          <w:rFonts w:ascii="Arial" w:hAnsi="Arial" w:cs="Arial"/>
          <w:sz w:val="24"/>
          <w:szCs w:val="24"/>
        </w:rPr>
      </w:pPr>
      <w:r w:rsidRPr="001048CE">
        <w:rPr>
          <w:rFonts w:ascii="Arial" w:hAnsi="Arial" w:cs="Arial"/>
          <w:sz w:val="24"/>
          <w:szCs w:val="24"/>
        </w:rPr>
        <w:t>JPL-OP-2683 Comprehensive Operations Planning Course (COPC)</w:t>
      </w:r>
    </w:p>
    <w:p w14:paraId="2222E2FD" w14:textId="77777777" w:rsidR="00020344" w:rsidRPr="001048CE" w:rsidRDefault="00020344" w:rsidP="00E172B3">
      <w:pPr>
        <w:pStyle w:val="ListParagraph"/>
        <w:widowControl/>
        <w:numPr>
          <w:ilvl w:val="1"/>
          <w:numId w:val="30"/>
        </w:numPr>
        <w:contextualSpacing w:val="0"/>
        <w:rPr>
          <w:rFonts w:ascii="Arial" w:hAnsi="Arial" w:cs="Arial"/>
          <w:sz w:val="24"/>
          <w:szCs w:val="24"/>
        </w:rPr>
      </w:pPr>
      <w:r w:rsidRPr="001048CE">
        <w:rPr>
          <w:rFonts w:ascii="Arial" w:hAnsi="Arial" w:cs="Arial"/>
          <w:sz w:val="24"/>
          <w:szCs w:val="24"/>
        </w:rPr>
        <w:t>JPL-OP-31378 Strategic Operations Planning Course (SOPC)</w:t>
      </w:r>
    </w:p>
    <w:p w14:paraId="2F6AC879" w14:textId="77777777" w:rsidR="00020344" w:rsidRPr="001048CE" w:rsidRDefault="00020344" w:rsidP="00E172B3">
      <w:pPr>
        <w:pStyle w:val="ListParagraph"/>
        <w:widowControl/>
        <w:numPr>
          <w:ilvl w:val="1"/>
          <w:numId w:val="30"/>
        </w:numPr>
        <w:contextualSpacing w:val="0"/>
        <w:rPr>
          <w:rFonts w:ascii="Arial" w:hAnsi="Arial" w:cs="Arial"/>
          <w:sz w:val="24"/>
          <w:szCs w:val="24"/>
        </w:rPr>
      </w:pPr>
      <w:r w:rsidRPr="001048CE">
        <w:rPr>
          <w:rFonts w:ascii="Arial" w:hAnsi="Arial" w:cs="Arial"/>
          <w:sz w:val="24"/>
          <w:szCs w:val="24"/>
        </w:rPr>
        <w:t>LOP-LO-2554 Combined Joint Operations Centre Course</w:t>
      </w:r>
    </w:p>
    <w:p w14:paraId="2E998527" w14:textId="3868A695" w:rsidR="00020344" w:rsidRDefault="00020344" w:rsidP="00E172B3">
      <w:pPr>
        <w:pStyle w:val="ListParagraph"/>
        <w:widowControl/>
        <w:numPr>
          <w:ilvl w:val="1"/>
          <w:numId w:val="30"/>
        </w:numPr>
        <w:contextualSpacing w:val="0"/>
        <w:rPr>
          <w:rFonts w:ascii="Arial" w:hAnsi="Arial" w:cs="Arial"/>
          <w:sz w:val="24"/>
          <w:szCs w:val="24"/>
        </w:rPr>
      </w:pPr>
      <w:r w:rsidRPr="002A0E09">
        <w:rPr>
          <w:rFonts w:ascii="Arial" w:hAnsi="Arial" w:cs="Arial"/>
          <w:sz w:val="24"/>
          <w:szCs w:val="24"/>
        </w:rPr>
        <w:t>LOG-LG-14422 NATO Logistics Introductory Course</w:t>
      </w:r>
    </w:p>
    <w:p w14:paraId="21CB6185" w14:textId="77777777" w:rsidR="001C168B" w:rsidRDefault="001C168B" w:rsidP="001C168B">
      <w:pPr>
        <w:pStyle w:val="ListParagraph"/>
        <w:widowControl/>
        <w:ind w:left="1440"/>
        <w:contextualSpacing w:val="0"/>
        <w:rPr>
          <w:rFonts w:ascii="Arial" w:hAnsi="Arial" w:cs="Arial"/>
          <w:sz w:val="24"/>
          <w:szCs w:val="24"/>
        </w:rPr>
      </w:pPr>
    </w:p>
    <w:p w14:paraId="7D49D4C8" w14:textId="7B55979F" w:rsidR="00020344" w:rsidRDefault="00020344" w:rsidP="001C168B">
      <w:pPr>
        <w:pStyle w:val="ListParagraph"/>
        <w:widowControl/>
        <w:numPr>
          <w:ilvl w:val="0"/>
          <w:numId w:val="33"/>
        </w:numPr>
        <w:contextualSpacing w:val="0"/>
        <w:rPr>
          <w:rFonts w:ascii="Arial" w:hAnsi="Arial" w:cs="Arial"/>
          <w:sz w:val="24"/>
          <w:szCs w:val="24"/>
        </w:rPr>
      </w:pPr>
      <w:r>
        <w:rPr>
          <w:rFonts w:ascii="Arial" w:hAnsi="Arial" w:cs="Arial"/>
          <w:sz w:val="24"/>
          <w:szCs w:val="24"/>
        </w:rPr>
        <w:t>Training solutions removed</w:t>
      </w:r>
      <w:r w:rsidR="001C168B">
        <w:rPr>
          <w:rFonts w:ascii="Arial" w:hAnsi="Arial" w:cs="Arial"/>
          <w:sz w:val="24"/>
          <w:szCs w:val="24"/>
        </w:rPr>
        <w:t>:</w:t>
      </w:r>
    </w:p>
    <w:p w14:paraId="661E20CA" w14:textId="77777777" w:rsidR="00020344"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ETE-EV-3635 NATO Lessons Learned Staff Officer Course (LLSOC)</w:t>
      </w:r>
    </w:p>
    <w:p w14:paraId="2CDCCEE2" w14:textId="77777777" w:rsidR="00020344"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ETE-EV-3863 ACO Logistics Tactical Evaluation (TACEVAL) Ev</w:t>
      </w:r>
      <w:r>
        <w:rPr>
          <w:rFonts w:ascii="Arial" w:hAnsi="Arial" w:cs="Arial"/>
          <w:sz w:val="24"/>
          <w:szCs w:val="24"/>
        </w:rPr>
        <w:t>al</w:t>
      </w:r>
      <w:r w:rsidRPr="009413C0">
        <w:rPr>
          <w:rFonts w:ascii="Arial" w:hAnsi="Arial" w:cs="Arial"/>
          <w:sz w:val="24"/>
          <w:szCs w:val="24"/>
        </w:rPr>
        <w:t>uator Course</w:t>
      </w:r>
    </w:p>
    <w:p w14:paraId="2DF9845A" w14:textId="77777777" w:rsidR="00020344"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JPL-OP-21176 NATO Staff Officer Defense Planning Course</w:t>
      </w:r>
    </w:p>
    <w:p w14:paraId="585738C6" w14:textId="77777777" w:rsidR="00020344"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LGL-LE-2688 NATO Legal Advisor Course (LEGAD)</w:t>
      </w:r>
    </w:p>
    <w:p w14:paraId="2529FA18" w14:textId="77777777" w:rsidR="00020344" w:rsidRPr="001048CE" w:rsidRDefault="00020344" w:rsidP="001C168B">
      <w:pPr>
        <w:pStyle w:val="ListParagraph"/>
        <w:widowControl/>
        <w:numPr>
          <w:ilvl w:val="0"/>
          <w:numId w:val="34"/>
        </w:numPr>
        <w:contextualSpacing w:val="0"/>
        <w:rPr>
          <w:rFonts w:ascii="Arial" w:hAnsi="Arial" w:cs="Arial"/>
          <w:sz w:val="24"/>
          <w:szCs w:val="24"/>
        </w:rPr>
      </w:pPr>
      <w:r w:rsidRPr="001048CE">
        <w:rPr>
          <w:rFonts w:ascii="Arial" w:hAnsi="Arial" w:cs="Arial"/>
          <w:sz w:val="24"/>
          <w:szCs w:val="24"/>
          <w:lang w:val="fr-FR"/>
        </w:rPr>
        <w:t>LOG-LG-24405 JLSG HQ Orientation Course (JLSG)</w:t>
      </w:r>
    </w:p>
    <w:p w14:paraId="566C2F5A" w14:textId="77777777" w:rsidR="00020344" w:rsidRPr="009413C0"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MED-MS-1718 Emergency Management of Battlefield Injuries (EMBI) Course</w:t>
      </w:r>
    </w:p>
    <w:p w14:paraId="0F617839" w14:textId="77777777" w:rsidR="00020344"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MED-MS-2721 NATO Emergency Multinational Medical Team (EMMT) Training</w:t>
      </w:r>
    </w:p>
    <w:p w14:paraId="294DE518" w14:textId="6B55F246" w:rsidR="00020344" w:rsidRPr="009413C0"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 xml:space="preserve">WMD-CD-21384 NATO Biological Warfare </w:t>
      </w:r>
      <w:r w:rsidR="00D04BC3" w:rsidRPr="009413C0">
        <w:rPr>
          <w:rFonts w:ascii="Arial" w:hAnsi="Arial" w:cs="Arial"/>
          <w:sz w:val="24"/>
          <w:szCs w:val="24"/>
        </w:rPr>
        <w:t>Defense</w:t>
      </w:r>
      <w:r w:rsidRPr="009413C0">
        <w:rPr>
          <w:rFonts w:ascii="Arial" w:hAnsi="Arial" w:cs="Arial"/>
          <w:sz w:val="24"/>
          <w:szCs w:val="24"/>
        </w:rPr>
        <w:t xml:space="preserve"> </w:t>
      </w:r>
    </w:p>
    <w:p w14:paraId="2C5AA103" w14:textId="77777777" w:rsidR="00020344" w:rsidRPr="009413C0"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WMD-CD-25502 International Radiological Assistance Program Training for Emergency Response Basic Course (I-RAPTER Basic)</w:t>
      </w:r>
      <w:r>
        <w:rPr>
          <w:rFonts w:ascii="Arial" w:hAnsi="Arial" w:cs="Arial"/>
          <w:sz w:val="24"/>
          <w:szCs w:val="24"/>
        </w:rPr>
        <w:t xml:space="preserve"> </w:t>
      </w:r>
      <w:r w:rsidRPr="009413C0">
        <w:rPr>
          <w:rFonts w:ascii="Arial" w:hAnsi="Arial" w:cs="Arial"/>
          <w:sz w:val="24"/>
          <w:szCs w:val="24"/>
        </w:rPr>
        <w:t>Awareness Course</w:t>
      </w:r>
    </w:p>
    <w:p w14:paraId="2BDFBB05" w14:textId="77777777" w:rsidR="00020344" w:rsidRPr="009413C0"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WMD-CD-31883 Live Agent Training Course</w:t>
      </w:r>
    </w:p>
    <w:p w14:paraId="41167ADE" w14:textId="77777777" w:rsidR="00020344" w:rsidRPr="009413C0"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WMD-CD-41764 Consequence Management after a CBRN Incident Course</w:t>
      </w:r>
    </w:p>
    <w:p w14:paraId="16747E80" w14:textId="77777777" w:rsidR="00020344" w:rsidRDefault="00020344" w:rsidP="001C168B">
      <w:pPr>
        <w:pStyle w:val="ListParagraph"/>
        <w:widowControl/>
        <w:numPr>
          <w:ilvl w:val="0"/>
          <w:numId w:val="34"/>
        </w:numPr>
        <w:contextualSpacing w:val="0"/>
        <w:rPr>
          <w:rFonts w:ascii="Arial" w:hAnsi="Arial" w:cs="Arial"/>
          <w:sz w:val="24"/>
          <w:szCs w:val="24"/>
        </w:rPr>
      </w:pPr>
      <w:r w:rsidRPr="009413C0">
        <w:rPr>
          <w:rFonts w:ascii="Arial" w:hAnsi="Arial" w:cs="Arial"/>
          <w:sz w:val="24"/>
          <w:szCs w:val="24"/>
        </w:rPr>
        <w:t>WMD-MD-21245 CBRN Warning and Reporting Specialists Course</w:t>
      </w:r>
    </w:p>
    <w:p w14:paraId="0E25C4E7" w14:textId="77777777" w:rsidR="00020344" w:rsidRPr="001048CE" w:rsidRDefault="00020344" w:rsidP="00020344">
      <w:pPr>
        <w:pStyle w:val="ListParagraph"/>
        <w:ind w:left="1800"/>
        <w:rPr>
          <w:rFonts w:ascii="Arial" w:hAnsi="Arial" w:cs="Arial"/>
          <w:sz w:val="24"/>
          <w:szCs w:val="24"/>
        </w:rPr>
      </w:pPr>
    </w:p>
    <w:p w14:paraId="3E6CC43B" w14:textId="77777777" w:rsidR="00020344" w:rsidRPr="00944EA9" w:rsidRDefault="00020344" w:rsidP="00020344">
      <w:pPr>
        <w:pStyle w:val="ListParagraph"/>
        <w:rPr>
          <w:rFonts w:ascii="Arial" w:hAnsi="Arial" w:cs="Arial"/>
          <w:sz w:val="24"/>
          <w:szCs w:val="24"/>
        </w:rPr>
      </w:pPr>
      <w:bookmarkStart w:id="7" w:name="_Hlk46148510"/>
    </w:p>
    <w:p w14:paraId="38274B48" w14:textId="77777777" w:rsidR="00020344" w:rsidRPr="000011D6" w:rsidRDefault="00020344" w:rsidP="00020344">
      <w:pPr>
        <w:pStyle w:val="ListParagraph"/>
        <w:rPr>
          <w:rFonts w:ascii="Arial" w:hAnsi="Arial" w:cs="Arial"/>
          <w:sz w:val="24"/>
          <w:szCs w:val="24"/>
        </w:rPr>
      </w:pPr>
    </w:p>
    <w:bookmarkEnd w:id="7"/>
    <w:p w14:paraId="30378B51" w14:textId="0F694C7B" w:rsidR="00020344" w:rsidRPr="00D45A11" w:rsidRDefault="001C168B" w:rsidP="00D45A11">
      <w:pPr>
        <w:jc w:val="center"/>
        <w:rPr>
          <w:b/>
        </w:rPr>
      </w:pPr>
      <w:r>
        <w:rPr>
          <w:rFonts w:eastAsia="Arial"/>
          <w:b/>
          <w:spacing w:val="-1"/>
          <w:szCs w:val="24"/>
        </w:rPr>
        <w:t>Department Head’s Recommendation on the Certification of Medical Support Courses</w:t>
      </w:r>
    </w:p>
    <w:p w14:paraId="39B4FCBB" w14:textId="77777777" w:rsidR="001C168B" w:rsidRDefault="001C168B" w:rsidP="00EA4645">
      <w:pPr>
        <w:pStyle w:val="BodyText"/>
        <w:tabs>
          <w:tab w:val="left" w:pos="821"/>
        </w:tabs>
        <w:spacing w:before="120"/>
        <w:rPr>
          <w:rFonts w:cs="Arial"/>
        </w:rPr>
      </w:pPr>
    </w:p>
    <w:p w14:paraId="228F9608" w14:textId="77777777" w:rsidR="001C168B" w:rsidRDefault="001C168B" w:rsidP="001C168B">
      <w:pPr>
        <w:pStyle w:val="BodyText"/>
        <w:tabs>
          <w:tab w:val="left" w:pos="821"/>
        </w:tabs>
        <w:spacing w:before="120"/>
        <w:rPr>
          <w:rFonts w:cs="Arial"/>
        </w:rPr>
      </w:pPr>
      <w:r w:rsidRPr="001C168B">
        <w:rPr>
          <w:rFonts w:cs="Arial"/>
        </w:rPr>
        <w:t>This attachment provides the results of the DH</w:t>
      </w:r>
      <w:r w:rsidR="00D45A11">
        <w:rPr>
          <w:rFonts w:cs="Arial"/>
        </w:rPr>
        <w:t xml:space="preserve"> and RA</w:t>
      </w:r>
      <w:r w:rsidRPr="001C168B">
        <w:rPr>
          <w:rFonts w:cs="Arial"/>
        </w:rPr>
        <w:t xml:space="preserve">’s review of the annual course certification status as stated in Reference </w:t>
      </w:r>
      <w:r>
        <w:rPr>
          <w:rFonts w:cs="Arial"/>
        </w:rPr>
        <w:t>B</w:t>
      </w:r>
      <w:r w:rsidRPr="001C168B">
        <w:rPr>
          <w:rFonts w:cs="Arial"/>
        </w:rPr>
        <w:t>:  “To keep their certification status, certified courses must remain responsive to NATO E&amp;IT requirements and the current information must also remain accessible in the NATO ETOC. These courses are reviewed during the ADC to confirm their continued relevance for NATO E&amp;IT”.</w:t>
      </w:r>
    </w:p>
    <w:p w14:paraId="0DA456D4" w14:textId="77777777" w:rsidR="00D45A11" w:rsidRDefault="00D45A11" w:rsidP="001C168B">
      <w:pPr>
        <w:pStyle w:val="BodyText"/>
        <w:tabs>
          <w:tab w:val="left" w:pos="821"/>
        </w:tabs>
        <w:spacing w:before="120"/>
        <w:rPr>
          <w:rFonts w:cs="Arial"/>
        </w:rPr>
      </w:pPr>
    </w:p>
    <w:p w14:paraId="15510157" w14:textId="77777777" w:rsidR="00D45A11" w:rsidRDefault="00D45A11" w:rsidP="001C168B">
      <w:pPr>
        <w:pStyle w:val="BodyText"/>
        <w:tabs>
          <w:tab w:val="left" w:pos="821"/>
        </w:tabs>
        <w:spacing w:before="120"/>
        <w:rPr>
          <w:rFonts w:cs="Arial"/>
        </w:rPr>
      </w:pPr>
      <w:r>
        <w:rPr>
          <w:rFonts w:cs="Arial"/>
        </w:rPr>
        <w:t>Review of status of the NAO Medical Support discipline courses. Changes/recommendations highlighted in red.</w:t>
      </w:r>
    </w:p>
    <w:p w14:paraId="79E1726C" w14:textId="77777777" w:rsidR="005A77E4" w:rsidRDefault="005A77E4" w:rsidP="001C168B">
      <w:pPr>
        <w:pStyle w:val="BodyText"/>
        <w:tabs>
          <w:tab w:val="left" w:pos="821"/>
        </w:tabs>
        <w:spacing w:before="120"/>
        <w:rPr>
          <w:rFonts w:cs="Arial"/>
        </w:rPr>
      </w:pPr>
    </w:p>
    <w:tbl>
      <w:tblPr>
        <w:tblStyle w:val="TableGrid"/>
        <w:tblpPr w:leftFromText="180" w:rightFromText="180" w:vertAnchor="text" w:tblpY="1"/>
        <w:tblOverlap w:val="never"/>
        <w:tblW w:w="0" w:type="auto"/>
        <w:tblLook w:val="04A0" w:firstRow="1" w:lastRow="0" w:firstColumn="1" w:lastColumn="0" w:noHBand="0" w:noVBand="1"/>
      </w:tblPr>
      <w:tblGrid>
        <w:gridCol w:w="2652"/>
        <w:gridCol w:w="2093"/>
        <w:gridCol w:w="1620"/>
        <w:gridCol w:w="3705"/>
      </w:tblGrid>
      <w:tr w:rsidR="005A77E4" w:rsidRPr="005A77E4" w14:paraId="5D3D6A7C" w14:textId="77777777" w:rsidTr="005A77E4">
        <w:trPr>
          <w:trHeight w:val="290"/>
        </w:trPr>
        <w:tc>
          <w:tcPr>
            <w:tcW w:w="7300" w:type="dxa"/>
            <w:hideMark/>
          </w:tcPr>
          <w:p w14:paraId="541CE99F" w14:textId="77777777" w:rsidR="005A77E4" w:rsidRPr="005A77E4" w:rsidRDefault="005A77E4" w:rsidP="005A77E4">
            <w:pPr>
              <w:pStyle w:val="BodyText"/>
              <w:tabs>
                <w:tab w:val="left" w:pos="821"/>
              </w:tabs>
              <w:spacing w:before="120"/>
              <w:rPr>
                <w:rFonts w:cs="Arial"/>
              </w:rPr>
            </w:pPr>
            <w:r w:rsidRPr="005A77E4">
              <w:rPr>
                <w:rFonts w:cs="Arial"/>
              </w:rPr>
              <w:t>Course Title</w:t>
            </w:r>
          </w:p>
        </w:tc>
        <w:tc>
          <w:tcPr>
            <w:tcW w:w="3620" w:type="dxa"/>
            <w:hideMark/>
          </w:tcPr>
          <w:p w14:paraId="743B4D6E" w14:textId="77777777" w:rsidR="005A77E4" w:rsidRPr="005A77E4" w:rsidRDefault="005A77E4" w:rsidP="005A77E4">
            <w:pPr>
              <w:pStyle w:val="BodyText"/>
              <w:tabs>
                <w:tab w:val="left" w:pos="821"/>
              </w:tabs>
              <w:spacing w:before="120"/>
              <w:rPr>
                <w:rFonts w:cs="Arial"/>
              </w:rPr>
            </w:pPr>
            <w:r w:rsidRPr="005A77E4">
              <w:rPr>
                <w:rFonts w:cs="Arial"/>
              </w:rPr>
              <w:t>Training Institution</w:t>
            </w:r>
          </w:p>
        </w:tc>
        <w:tc>
          <w:tcPr>
            <w:tcW w:w="1620" w:type="dxa"/>
            <w:noWrap/>
            <w:hideMark/>
          </w:tcPr>
          <w:p w14:paraId="2216588B" w14:textId="77777777" w:rsidR="005A77E4" w:rsidRPr="005A77E4" w:rsidRDefault="005A77E4" w:rsidP="005A77E4">
            <w:pPr>
              <w:pStyle w:val="BodyText"/>
              <w:tabs>
                <w:tab w:val="left" w:pos="821"/>
              </w:tabs>
              <w:spacing w:before="120"/>
              <w:rPr>
                <w:rFonts w:cs="Arial"/>
              </w:rPr>
            </w:pPr>
            <w:r w:rsidRPr="005A77E4">
              <w:rPr>
                <w:rFonts w:cs="Arial"/>
              </w:rPr>
              <w:t>Current Status</w:t>
            </w:r>
          </w:p>
        </w:tc>
        <w:tc>
          <w:tcPr>
            <w:tcW w:w="5940" w:type="dxa"/>
            <w:hideMark/>
          </w:tcPr>
          <w:p w14:paraId="4E4F8F68" w14:textId="77777777" w:rsidR="005A77E4" w:rsidRPr="005A77E4" w:rsidRDefault="005A77E4" w:rsidP="005A77E4">
            <w:pPr>
              <w:pStyle w:val="BodyText"/>
              <w:tabs>
                <w:tab w:val="left" w:pos="821"/>
              </w:tabs>
              <w:spacing w:before="120"/>
              <w:rPr>
                <w:rFonts w:cs="Arial"/>
              </w:rPr>
            </w:pPr>
            <w:r w:rsidRPr="005A77E4">
              <w:rPr>
                <w:rFonts w:cs="Arial"/>
              </w:rPr>
              <w:t>Recommendation/Justification</w:t>
            </w:r>
          </w:p>
        </w:tc>
      </w:tr>
      <w:tr w:rsidR="005A77E4" w:rsidRPr="005A77E4" w14:paraId="5CA07761" w14:textId="77777777" w:rsidTr="005A77E4">
        <w:trPr>
          <w:trHeight w:val="580"/>
        </w:trPr>
        <w:tc>
          <w:tcPr>
            <w:tcW w:w="7300" w:type="dxa"/>
            <w:hideMark/>
          </w:tcPr>
          <w:p w14:paraId="182B11DB" w14:textId="77777777" w:rsidR="005A77E4" w:rsidRPr="005A77E4" w:rsidRDefault="005A77E4" w:rsidP="005A77E4">
            <w:pPr>
              <w:pStyle w:val="BodyText"/>
              <w:tabs>
                <w:tab w:val="left" w:pos="821"/>
              </w:tabs>
              <w:spacing w:before="120"/>
              <w:rPr>
                <w:rFonts w:cs="Arial"/>
              </w:rPr>
            </w:pPr>
            <w:r w:rsidRPr="005A77E4">
              <w:rPr>
                <w:rFonts w:cs="Arial"/>
              </w:rPr>
              <w:t>NATO Partner Joint Medical Planners Course (JMPC)</w:t>
            </w:r>
          </w:p>
        </w:tc>
        <w:tc>
          <w:tcPr>
            <w:tcW w:w="3620" w:type="dxa"/>
            <w:hideMark/>
          </w:tcPr>
          <w:p w14:paraId="4758CD3C" w14:textId="77777777" w:rsidR="005A77E4" w:rsidRPr="005A77E4" w:rsidRDefault="005A77E4" w:rsidP="005A77E4">
            <w:pPr>
              <w:pStyle w:val="BodyText"/>
              <w:tabs>
                <w:tab w:val="left" w:pos="821"/>
              </w:tabs>
              <w:spacing w:before="120"/>
              <w:rPr>
                <w:rFonts w:cs="Arial"/>
              </w:rPr>
            </w:pPr>
            <w:r w:rsidRPr="005A77E4">
              <w:rPr>
                <w:rFonts w:cs="Arial"/>
              </w:rPr>
              <w:t>NATO - HQ ACT JFT ADL</w:t>
            </w:r>
          </w:p>
        </w:tc>
        <w:tc>
          <w:tcPr>
            <w:tcW w:w="1620" w:type="dxa"/>
            <w:noWrap/>
            <w:hideMark/>
          </w:tcPr>
          <w:p w14:paraId="34C645FF"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35782140" w14:textId="77777777" w:rsidR="005A77E4" w:rsidRPr="005A77E4" w:rsidRDefault="005A77E4" w:rsidP="005A77E4">
            <w:pPr>
              <w:pStyle w:val="BodyText"/>
              <w:tabs>
                <w:tab w:val="left" w:pos="821"/>
              </w:tabs>
              <w:spacing w:before="120"/>
              <w:rPr>
                <w:rFonts w:cs="Arial"/>
              </w:rPr>
            </w:pPr>
            <w:r w:rsidRPr="005A77E4">
              <w:rPr>
                <w:rFonts w:cs="Arial"/>
              </w:rPr>
              <w:t>No change. Currently 'Inactive' - DH to contact ETF POC to update in ETOC.</w:t>
            </w:r>
          </w:p>
        </w:tc>
      </w:tr>
      <w:tr w:rsidR="005A77E4" w:rsidRPr="005A77E4" w14:paraId="2AE53829" w14:textId="77777777" w:rsidTr="005A77E4">
        <w:trPr>
          <w:trHeight w:val="290"/>
        </w:trPr>
        <w:tc>
          <w:tcPr>
            <w:tcW w:w="7300" w:type="dxa"/>
            <w:hideMark/>
          </w:tcPr>
          <w:p w14:paraId="1310A9FE" w14:textId="77777777" w:rsidR="005A77E4" w:rsidRPr="005A77E4" w:rsidRDefault="005A77E4" w:rsidP="005A77E4">
            <w:pPr>
              <w:pStyle w:val="BodyText"/>
              <w:tabs>
                <w:tab w:val="left" w:pos="821"/>
              </w:tabs>
              <w:spacing w:before="120"/>
              <w:rPr>
                <w:rFonts w:cs="Arial"/>
              </w:rPr>
            </w:pPr>
            <w:r w:rsidRPr="005A77E4">
              <w:rPr>
                <w:rFonts w:cs="Arial"/>
              </w:rPr>
              <w:t>NATO Medical Standardization Orientation Course</w:t>
            </w:r>
          </w:p>
        </w:tc>
        <w:tc>
          <w:tcPr>
            <w:tcW w:w="3620" w:type="dxa"/>
            <w:hideMark/>
          </w:tcPr>
          <w:p w14:paraId="01564261"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653D3331"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77E1C23B" w14:textId="77777777" w:rsidR="005A77E4" w:rsidRPr="005A77E4" w:rsidRDefault="005A77E4" w:rsidP="005A77E4">
            <w:pPr>
              <w:pStyle w:val="BodyText"/>
              <w:tabs>
                <w:tab w:val="left" w:pos="821"/>
              </w:tabs>
              <w:spacing w:before="120"/>
              <w:rPr>
                <w:rFonts w:cs="Arial"/>
              </w:rPr>
            </w:pPr>
            <w:r w:rsidRPr="005A77E4">
              <w:rPr>
                <w:rFonts w:cs="Arial"/>
              </w:rPr>
              <w:t xml:space="preserve">No change </w:t>
            </w:r>
          </w:p>
        </w:tc>
      </w:tr>
      <w:tr w:rsidR="005A77E4" w:rsidRPr="005A77E4" w14:paraId="3A3917F5" w14:textId="77777777" w:rsidTr="005A77E4">
        <w:trPr>
          <w:trHeight w:val="580"/>
        </w:trPr>
        <w:tc>
          <w:tcPr>
            <w:tcW w:w="7300" w:type="dxa"/>
            <w:hideMark/>
          </w:tcPr>
          <w:p w14:paraId="36A857EF" w14:textId="77777777" w:rsidR="005A77E4" w:rsidRPr="005A77E4" w:rsidRDefault="005A77E4" w:rsidP="005A77E4">
            <w:pPr>
              <w:pStyle w:val="BodyText"/>
              <w:tabs>
                <w:tab w:val="left" w:pos="821"/>
              </w:tabs>
              <w:spacing w:before="120"/>
              <w:rPr>
                <w:rFonts w:cs="Arial"/>
              </w:rPr>
            </w:pPr>
            <w:r w:rsidRPr="005A77E4">
              <w:rPr>
                <w:rFonts w:cs="Arial"/>
              </w:rPr>
              <w:t>Emergency Management of Battlefield Injuries (EMBI) Course</w:t>
            </w:r>
          </w:p>
        </w:tc>
        <w:tc>
          <w:tcPr>
            <w:tcW w:w="3620" w:type="dxa"/>
            <w:hideMark/>
          </w:tcPr>
          <w:p w14:paraId="734239E6"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4EB410BC" w14:textId="77777777" w:rsidR="005A77E4" w:rsidRPr="005A77E4" w:rsidRDefault="005A77E4" w:rsidP="005A77E4">
            <w:pPr>
              <w:pStyle w:val="BodyText"/>
              <w:tabs>
                <w:tab w:val="left" w:pos="821"/>
              </w:tabs>
              <w:spacing w:before="120"/>
              <w:rPr>
                <w:rFonts w:cs="Arial"/>
              </w:rPr>
            </w:pPr>
            <w:r w:rsidRPr="00DB0CF0">
              <w:rPr>
                <w:rFonts w:cs="Arial"/>
                <w:color w:val="FF0000"/>
              </w:rPr>
              <w:t>NATO Approved</w:t>
            </w:r>
          </w:p>
        </w:tc>
        <w:tc>
          <w:tcPr>
            <w:tcW w:w="5940" w:type="dxa"/>
            <w:hideMark/>
          </w:tcPr>
          <w:p w14:paraId="6CF2D097" w14:textId="77777777" w:rsidR="005A77E4" w:rsidRPr="005A77E4" w:rsidRDefault="005A77E4" w:rsidP="005A77E4">
            <w:pPr>
              <w:pStyle w:val="BodyText"/>
              <w:tabs>
                <w:tab w:val="left" w:pos="821"/>
              </w:tabs>
              <w:spacing w:before="120"/>
              <w:rPr>
                <w:rFonts w:cs="Arial"/>
              </w:rPr>
            </w:pPr>
            <w:r w:rsidRPr="00DB0CF0">
              <w:rPr>
                <w:rFonts w:cs="Arial"/>
                <w:color w:val="FF0000"/>
              </w:rPr>
              <w:t>Listed</w:t>
            </w:r>
            <w:r w:rsidRPr="005A77E4">
              <w:rPr>
                <w:rFonts w:cs="Arial"/>
              </w:rPr>
              <w:t xml:space="preserve"> - the course does not address NATO Requirements for the MEDSUP discipline.</w:t>
            </w:r>
          </w:p>
        </w:tc>
      </w:tr>
      <w:tr w:rsidR="005A77E4" w:rsidRPr="005A77E4" w14:paraId="2DB5D63C" w14:textId="77777777" w:rsidTr="005A77E4">
        <w:trPr>
          <w:trHeight w:val="290"/>
        </w:trPr>
        <w:tc>
          <w:tcPr>
            <w:tcW w:w="7300" w:type="dxa"/>
            <w:hideMark/>
          </w:tcPr>
          <w:p w14:paraId="3B58E972" w14:textId="77777777" w:rsidR="005A77E4" w:rsidRPr="005A77E4" w:rsidRDefault="005A77E4" w:rsidP="005A77E4">
            <w:pPr>
              <w:pStyle w:val="BodyText"/>
              <w:tabs>
                <w:tab w:val="left" w:pos="821"/>
              </w:tabs>
              <w:spacing w:before="120"/>
              <w:rPr>
                <w:rFonts w:cs="Arial"/>
              </w:rPr>
            </w:pPr>
            <w:r w:rsidRPr="005A77E4">
              <w:rPr>
                <w:rFonts w:cs="Arial"/>
              </w:rPr>
              <w:t>Senior Medical Staff Officer Course</w:t>
            </w:r>
          </w:p>
        </w:tc>
        <w:tc>
          <w:tcPr>
            <w:tcW w:w="3620" w:type="dxa"/>
            <w:hideMark/>
          </w:tcPr>
          <w:p w14:paraId="5D009347" w14:textId="77777777" w:rsidR="005A77E4" w:rsidRPr="005A77E4" w:rsidRDefault="005A77E4" w:rsidP="005A77E4">
            <w:pPr>
              <w:pStyle w:val="BodyText"/>
              <w:tabs>
                <w:tab w:val="left" w:pos="821"/>
              </w:tabs>
              <w:spacing w:before="120"/>
              <w:rPr>
                <w:rFonts w:cs="Arial"/>
              </w:rPr>
            </w:pPr>
            <w:r w:rsidRPr="005A77E4">
              <w:rPr>
                <w:rFonts w:cs="Arial"/>
              </w:rPr>
              <w:t>NATO - School Oberammergau (NSO)</w:t>
            </w:r>
          </w:p>
        </w:tc>
        <w:tc>
          <w:tcPr>
            <w:tcW w:w="1620" w:type="dxa"/>
            <w:noWrap/>
            <w:hideMark/>
          </w:tcPr>
          <w:p w14:paraId="7A1EF4F7"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10A89055" w14:textId="77777777" w:rsidR="005A77E4" w:rsidRPr="005A77E4" w:rsidRDefault="005A77E4" w:rsidP="005A77E4">
            <w:pPr>
              <w:pStyle w:val="BodyText"/>
              <w:tabs>
                <w:tab w:val="left" w:pos="821"/>
              </w:tabs>
              <w:spacing w:before="120"/>
              <w:rPr>
                <w:rFonts w:cs="Arial"/>
              </w:rPr>
            </w:pPr>
            <w:r w:rsidRPr="005A77E4">
              <w:rPr>
                <w:rFonts w:cs="Arial"/>
              </w:rPr>
              <w:t xml:space="preserve">No change </w:t>
            </w:r>
          </w:p>
        </w:tc>
      </w:tr>
      <w:tr w:rsidR="005A77E4" w:rsidRPr="005A77E4" w14:paraId="15602DEF" w14:textId="77777777" w:rsidTr="005A77E4">
        <w:trPr>
          <w:trHeight w:val="290"/>
        </w:trPr>
        <w:tc>
          <w:tcPr>
            <w:tcW w:w="7300" w:type="dxa"/>
            <w:hideMark/>
          </w:tcPr>
          <w:p w14:paraId="33E88EF8" w14:textId="77777777" w:rsidR="005A77E4" w:rsidRPr="005A77E4" w:rsidRDefault="005A77E4" w:rsidP="005A77E4">
            <w:pPr>
              <w:pStyle w:val="BodyText"/>
              <w:tabs>
                <w:tab w:val="left" w:pos="821"/>
              </w:tabs>
              <w:spacing w:before="120"/>
              <w:rPr>
                <w:rFonts w:cs="Arial"/>
              </w:rPr>
            </w:pPr>
            <w:r w:rsidRPr="005A77E4">
              <w:rPr>
                <w:rFonts w:cs="Arial"/>
              </w:rPr>
              <w:t>NATO Senior Medical Staff Officer Course (SMSOC)</w:t>
            </w:r>
          </w:p>
        </w:tc>
        <w:tc>
          <w:tcPr>
            <w:tcW w:w="3620" w:type="dxa"/>
            <w:hideMark/>
          </w:tcPr>
          <w:p w14:paraId="7BC18B65" w14:textId="77777777" w:rsidR="005A77E4" w:rsidRPr="005A77E4" w:rsidRDefault="005A77E4" w:rsidP="005A77E4">
            <w:pPr>
              <w:pStyle w:val="BodyText"/>
              <w:tabs>
                <w:tab w:val="left" w:pos="821"/>
              </w:tabs>
              <w:spacing w:before="120"/>
              <w:rPr>
                <w:rFonts w:cs="Arial"/>
              </w:rPr>
            </w:pPr>
            <w:r w:rsidRPr="005A77E4">
              <w:rPr>
                <w:rFonts w:cs="Arial"/>
              </w:rPr>
              <w:t>NATO - School Oberammergau (NSO)</w:t>
            </w:r>
          </w:p>
        </w:tc>
        <w:tc>
          <w:tcPr>
            <w:tcW w:w="1620" w:type="dxa"/>
            <w:noWrap/>
            <w:hideMark/>
          </w:tcPr>
          <w:p w14:paraId="4B0D9096"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62709DBC" w14:textId="77777777" w:rsidR="005A77E4" w:rsidRPr="005A77E4" w:rsidRDefault="005A77E4" w:rsidP="005A77E4">
            <w:pPr>
              <w:pStyle w:val="BodyText"/>
              <w:tabs>
                <w:tab w:val="left" w:pos="821"/>
              </w:tabs>
              <w:spacing w:before="120"/>
              <w:rPr>
                <w:rFonts w:cs="Arial"/>
              </w:rPr>
            </w:pPr>
            <w:r w:rsidRPr="005A77E4">
              <w:rPr>
                <w:rFonts w:cs="Arial"/>
              </w:rPr>
              <w:t xml:space="preserve">No change </w:t>
            </w:r>
          </w:p>
        </w:tc>
      </w:tr>
      <w:tr w:rsidR="005A77E4" w:rsidRPr="005A77E4" w14:paraId="1B5F16F5" w14:textId="77777777" w:rsidTr="005A77E4">
        <w:trPr>
          <w:trHeight w:val="870"/>
        </w:trPr>
        <w:tc>
          <w:tcPr>
            <w:tcW w:w="7300" w:type="dxa"/>
            <w:hideMark/>
          </w:tcPr>
          <w:p w14:paraId="25CEEE3C" w14:textId="77777777" w:rsidR="005A77E4" w:rsidRPr="005A77E4" w:rsidRDefault="005A77E4" w:rsidP="005A77E4">
            <w:pPr>
              <w:pStyle w:val="BodyText"/>
              <w:tabs>
                <w:tab w:val="left" w:pos="821"/>
              </w:tabs>
              <w:spacing w:before="120"/>
              <w:rPr>
                <w:rFonts w:cs="Arial"/>
              </w:rPr>
            </w:pPr>
            <w:r w:rsidRPr="005A77E4">
              <w:rPr>
                <w:rFonts w:cs="Arial"/>
              </w:rPr>
              <w:t>Management of Infectious Diseases during Mission</w:t>
            </w:r>
          </w:p>
        </w:tc>
        <w:tc>
          <w:tcPr>
            <w:tcW w:w="3620" w:type="dxa"/>
            <w:hideMark/>
          </w:tcPr>
          <w:p w14:paraId="0E96476C"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363EA29F" w14:textId="77777777" w:rsidR="005A77E4" w:rsidRPr="005A77E4" w:rsidRDefault="005A77E4" w:rsidP="005A77E4">
            <w:pPr>
              <w:pStyle w:val="BodyText"/>
              <w:tabs>
                <w:tab w:val="left" w:pos="821"/>
              </w:tabs>
              <w:spacing w:before="120"/>
              <w:rPr>
                <w:rFonts w:cs="Arial"/>
              </w:rPr>
            </w:pPr>
            <w:r w:rsidRPr="00DB0CF0">
              <w:rPr>
                <w:rFonts w:cs="Arial"/>
                <w:color w:val="FF0000"/>
              </w:rPr>
              <w:t>NATO Approved</w:t>
            </w:r>
          </w:p>
        </w:tc>
        <w:tc>
          <w:tcPr>
            <w:tcW w:w="5940" w:type="dxa"/>
            <w:hideMark/>
          </w:tcPr>
          <w:p w14:paraId="1BF183EF" w14:textId="77777777" w:rsidR="005A77E4" w:rsidRPr="005A77E4" w:rsidRDefault="005A77E4" w:rsidP="005A77E4">
            <w:pPr>
              <w:pStyle w:val="BodyText"/>
              <w:tabs>
                <w:tab w:val="left" w:pos="821"/>
              </w:tabs>
              <w:spacing w:before="120"/>
              <w:rPr>
                <w:rFonts w:cs="Arial"/>
              </w:rPr>
            </w:pPr>
            <w:r w:rsidRPr="00DB0CF0">
              <w:rPr>
                <w:rFonts w:cs="Arial"/>
                <w:color w:val="FF0000"/>
              </w:rPr>
              <w:t>Listed</w:t>
            </w:r>
            <w:r w:rsidRPr="005A77E4">
              <w:rPr>
                <w:rFonts w:cs="Arial"/>
              </w:rPr>
              <w:t xml:space="preserve"> - the course does not address NATO Requirements for the MEDSUP discipline; shall be moved out from the MEDSUP discipline.</w:t>
            </w:r>
          </w:p>
        </w:tc>
      </w:tr>
      <w:tr w:rsidR="005A77E4" w:rsidRPr="005A77E4" w14:paraId="40A55E75" w14:textId="77777777" w:rsidTr="005A77E4">
        <w:trPr>
          <w:trHeight w:val="870"/>
        </w:trPr>
        <w:tc>
          <w:tcPr>
            <w:tcW w:w="7300" w:type="dxa"/>
            <w:hideMark/>
          </w:tcPr>
          <w:p w14:paraId="2A007226" w14:textId="09BB8C20" w:rsidR="005A77E4" w:rsidRPr="005A77E4" w:rsidRDefault="005A77E4" w:rsidP="005A77E4">
            <w:pPr>
              <w:pStyle w:val="BodyText"/>
              <w:tabs>
                <w:tab w:val="left" w:pos="821"/>
              </w:tabs>
              <w:spacing w:before="120"/>
              <w:rPr>
                <w:rFonts w:cs="Arial"/>
              </w:rPr>
            </w:pPr>
            <w:r w:rsidRPr="005A77E4">
              <w:rPr>
                <w:rFonts w:cs="Arial"/>
              </w:rPr>
              <w:t>NATO M</w:t>
            </w:r>
            <w:r w:rsidR="00DB0CF0">
              <w:rPr>
                <w:rFonts w:cs="Arial"/>
              </w:rPr>
              <w:t>e</w:t>
            </w:r>
            <w:r w:rsidRPr="005A77E4">
              <w:rPr>
                <w:rFonts w:cs="Arial"/>
              </w:rPr>
              <w:t>dical Staff Introduction Course</w:t>
            </w:r>
          </w:p>
        </w:tc>
        <w:tc>
          <w:tcPr>
            <w:tcW w:w="3620" w:type="dxa"/>
            <w:hideMark/>
          </w:tcPr>
          <w:p w14:paraId="6E27D7AB"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0989C059"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04A4C850" w14:textId="7BA717F7" w:rsidR="005A77E4" w:rsidRPr="005A77E4" w:rsidRDefault="005A77E4" w:rsidP="005A77E4">
            <w:pPr>
              <w:pStyle w:val="BodyText"/>
              <w:tabs>
                <w:tab w:val="left" w:pos="821"/>
              </w:tabs>
              <w:spacing w:before="120"/>
              <w:rPr>
                <w:rFonts w:cs="Arial"/>
              </w:rPr>
            </w:pPr>
            <w:r w:rsidRPr="005A77E4">
              <w:rPr>
                <w:rFonts w:cs="Arial"/>
              </w:rPr>
              <w:t xml:space="preserve">No change. This course does address NATO </w:t>
            </w:r>
            <w:r w:rsidR="00D04BC3" w:rsidRPr="005A77E4">
              <w:rPr>
                <w:rFonts w:cs="Arial"/>
              </w:rPr>
              <w:t>requirements</w:t>
            </w:r>
            <w:r w:rsidRPr="005A77E4">
              <w:rPr>
                <w:rFonts w:cs="Arial"/>
              </w:rPr>
              <w:t xml:space="preserve"> for the discipline. Upon receiving CCDs from the ETF, the course will be submitted to ACT for certification.</w:t>
            </w:r>
          </w:p>
        </w:tc>
      </w:tr>
      <w:tr w:rsidR="005A77E4" w:rsidRPr="005A77E4" w14:paraId="32D1CA3E" w14:textId="77777777" w:rsidTr="005A77E4">
        <w:trPr>
          <w:trHeight w:val="580"/>
        </w:trPr>
        <w:tc>
          <w:tcPr>
            <w:tcW w:w="7300" w:type="dxa"/>
            <w:hideMark/>
          </w:tcPr>
          <w:p w14:paraId="23258D97" w14:textId="77777777" w:rsidR="005A77E4" w:rsidRPr="005A77E4" w:rsidRDefault="005A77E4" w:rsidP="005A77E4">
            <w:pPr>
              <w:pStyle w:val="BodyText"/>
              <w:tabs>
                <w:tab w:val="left" w:pos="821"/>
              </w:tabs>
              <w:spacing w:before="120"/>
              <w:rPr>
                <w:rFonts w:cs="Arial"/>
              </w:rPr>
            </w:pPr>
            <w:r w:rsidRPr="005A77E4">
              <w:rPr>
                <w:rFonts w:cs="Arial"/>
              </w:rPr>
              <w:t>Emergency Preparedness Response Course - Clinicians</w:t>
            </w:r>
          </w:p>
        </w:tc>
        <w:tc>
          <w:tcPr>
            <w:tcW w:w="3620" w:type="dxa"/>
            <w:hideMark/>
          </w:tcPr>
          <w:p w14:paraId="72B5A096" w14:textId="77777777" w:rsidR="005A77E4" w:rsidRPr="005A77E4" w:rsidRDefault="005A77E4" w:rsidP="005A77E4">
            <w:pPr>
              <w:pStyle w:val="BodyText"/>
              <w:tabs>
                <w:tab w:val="left" w:pos="821"/>
              </w:tabs>
              <w:spacing w:before="120"/>
              <w:rPr>
                <w:rFonts w:cs="Arial"/>
              </w:rPr>
            </w:pPr>
            <w:r w:rsidRPr="005A77E4">
              <w:rPr>
                <w:rFonts w:cs="Arial"/>
              </w:rPr>
              <w:t>Defense Medical Readiness Training Institute</w:t>
            </w:r>
          </w:p>
        </w:tc>
        <w:tc>
          <w:tcPr>
            <w:tcW w:w="1620" w:type="dxa"/>
            <w:noWrap/>
            <w:hideMark/>
          </w:tcPr>
          <w:p w14:paraId="3CDE8651"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3FD39396"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1F5CD114" w14:textId="77777777" w:rsidTr="005A77E4">
        <w:trPr>
          <w:trHeight w:val="580"/>
        </w:trPr>
        <w:tc>
          <w:tcPr>
            <w:tcW w:w="7300" w:type="dxa"/>
            <w:hideMark/>
          </w:tcPr>
          <w:p w14:paraId="354883D1" w14:textId="77777777" w:rsidR="005A77E4" w:rsidRPr="005A77E4" w:rsidRDefault="005A77E4" w:rsidP="005A77E4">
            <w:pPr>
              <w:pStyle w:val="BodyText"/>
              <w:tabs>
                <w:tab w:val="left" w:pos="821"/>
              </w:tabs>
              <w:spacing w:before="120"/>
              <w:rPr>
                <w:rFonts w:cs="Arial"/>
              </w:rPr>
            </w:pPr>
            <w:r w:rsidRPr="005A77E4">
              <w:rPr>
                <w:rFonts w:cs="Arial"/>
              </w:rPr>
              <w:t>COMBAT LIFESAVER COURSE</w:t>
            </w:r>
          </w:p>
        </w:tc>
        <w:tc>
          <w:tcPr>
            <w:tcW w:w="3620" w:type="dxa"/>
            <w:hideMark/>
          </w:tcPr>
          <w:p w14:paraId="39F5B3DB" w14:textId="77777777" w:rsidR="005A77E4" w:rsidRPr="005A77E4" w:rsidRDefault="005A77E4" w:rsidP="005A77E4">
            <w:pPr>
              <w:pStyle w:val="BodyText"/>
              <w:tabs>
                <w:tab w:val="left" w:pos="821"/>
              </w:tabs>
              <w:spacing w:before="120"/>
              <w:rPr>
                <w:rFonts w:cs="Arial"/>
              </w:rPr>
            </w:pPr>
            <w:r w:rsidRPr="005A77E4">
              <w:rPr>
                <w:rFonts w:cs="Arial"/>
              </w:rPr>
              <w:t xml:space="preserve">Combined Arms Training Center </w:t>
            </w:r>
            <w:r w:rsidRPr="005A77E4">
              <w:rPr>
                <w:rFonts w:cs="Arial"/>
              </w:rPr>
              <w:lastRenderedPageBreak/>
              <w:t>(7th Army Training Command)</w:t>
            </w:r>
          </w:p>
        </w:tc>
        <w:tc>
          <w:tcPr>
            <w:tcW w:w="1620" w:type="dxa"/>
            <w:noWrap/>
            <w:hideMark/>
          </w:tcPr>
          <w:p w14:paraId="2201A49D" w14:textId="77777777" w:rsidR="005A77E4" w:rsidRPr="005A77E4" w:rsidRDefault="005A77E4" w:rsidP="005A77E4">
            <w:pPr>
              <w:pStyle w:val="BodyText"/>
              <w:tabs>
                <w:tab w:val="left" w:pos="821"/>
              </w:tabs>
              <w:spacing w:before="120"/>
              <w:rPr>
                <w:rFonts w:cs="Arial"/>
              </w:rPr>
            </w:pPr>
            <w:r w:rsidRPr="005A77E4">
              <w:rPr>
                <w:rFonts w:cs="Arial"/>
              </w:rPr>
              <w:lastRenderedPageBreak/>
              <w:t>Listed</w:t>
            </w:r>
          </w:p>
        </w:tc>
        <w:tc>
          <w:tcPr>
            <w:tcW w:w="5940" w:type="dxa"/>
            <w:hideMark/>
          </w:tcPr>
          <w:p w14:paraId="3414DC86"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3FDCFFEC" w14:textId="77777777" w:rsidTr="005A77E4">
        <w:trPr>
          <w:trHeight w:val="580"/>
        </w:trPr>
        <w:tc>
          <w:tcPr>
            <w:tcW w:w="7300" w:type="dxa"/>
            <w:hideMark/>
          </w:tcPr>
          <w:p w14:paraId="46CDC249" w14:textId="77777777" w:rsidR="005A77E4" w:rsidRPr="005A77E4" w:rsidRDefault="005A77E4" w:rsidP="005A77E4">
            <w:pPr>
              <w:pStyle w:val="BodyText"/>
              <w:tabs>
                <w:tab w:val="left" w:pos="821"/>
              </w:tabs>
              <w:spacing w:before="120"/>
              <w:rPr>
                <w:rFonts w:cs="Arial"/>
              </w:rPr>
            </w:pPr>
            <w:r w:rsidRPr="005A77E4">
              <w:rPr>
                <w:rFonts w:cs="Arial"/>
              </w:rPr>
              <w:t>FIELD SANITATION TEAM CERTIFICATION</w:t>
            </w:r>
          </w:p>
        </w:tc>
        <w:tc>
          <w:tcPr>
            <w:tcW w:w="3620" w:type="dxa"/>
            <w:hideMark/>
          </w:tcPr>
          <w:p w14:paraId="5EA33213" w14:textId="77777777" w:rsidR="005A77E4" w:rsidRPr="005A77E4" w:rsidRDefault="005A77E4" w:rsidP="005A77E4">
            <w:pPr>
              <w:pStyle w:val="BodyText"/>
              <w:tabs>
                <w:tab w:val="left" w:pos="821"/>
              </w:tabs>
              <w:spacing w:before="120"/>
              <w:rPr>
                <w:rFonts w:cs="Arial"/>
              </w:rPr>
            </w:pPr>
            <w:r w:rsidRPr="005A77E4">
              <w:rPr>
                <w:rFonts w:cs="Arial"/>
              </w:rPr>
              <w:t>Combined Arms Training Center (7th Army Training Command)</w:t>
            </w:r>
          </w:p>
        </w:tc>
        <w:tc>
          <w:tcPr>
            <w:tcW w:w="1620" w:type="dxa"/>
            <w:noWrap/>
            <w:hideMark/>
          </w:tcPr>
          <w:p w14:paraId="35C4EEA6"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5F0437C9"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63D75B9D" w14:textId="77777777" w:rsidTr="005A77E4">
        <w:trPr>
          <w:trHeight w:val="290"/>
        </w:trPr>
        <w:tc>
          <w:tcPr>
            <w:tcW w:w="7300" w:type="dxa"/>
            <w:hideMark/>
          </w:tcPr>
          <w:p w14:paraId="1C52DBC6" w14:textId="77777777" w:rsidR="005A77E4" w:rsidRPr="005A77E4" w:rsidRDefault="005A77E4" w:rsidP="005A77E4">
            <w:pPr>
              <w:pStyle w:val="BodyText"/>
              <w:tabs>
                <w:tab w:val="left" w:pos="821"/>
              </w:tabs>
              <w:spacing w:before="120"/>
              <w:rPr>
                <w:rFonts w:cs="Arial"/>
              </w:rPr>
            </w:pPr>
            <w:r w:rsidRPr="005A77E4">
              <w:rPr>
                <w:rFonts w:cs="Arial"/>
              </w:rPr>
              <w:t>NATO Medical Evaluation (MEDEVAL) Course</w:t>
            </w:r>
          </w:p>
        </w:tc>
        <w:tc>
          <w:tcPr>
            <w:tcW w:w="3620" w:type="dxa"/>
            <w:hideMark/>
          </w:tcPr>
          <w:p w14:paraId="31C60902"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15544F8C"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5E7C5BB7"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7FA81E0E" w14:textId="77777777" w:rsidTr="005A77E4">
        <w:trPr>
          <w:trHeight w:val="580"/>
        </w:trPr>
        <w:tc>
          <w:tcPr>
            <w:tcW w:w="7300" w:type="dxa"/>
            <w:hideMark/>
          </w:tcPr>
          <w:p w14:paraId="57E27199" w14:textId="77777777" w:rsidR="005A77E4" w:rsidRPr="005A77E4" w:rsidRDefault="005A77E4" w:rsidP="005A77E4">
            <w:pPr>
              <w:pStyle w:val="BodyText"/>
              <w:tabs>
                <w:tab w:val="left" w:pos="821"/>
              </w:tabs>
              <w:spacing w:before="120"/>
              <w:rPr>
                <w:rFonts w:cs="Arial"/>
              </w:rPr>
            </w:pPr>
            <w:r w:rsidRPr="005A77E4">
              <w:rPr>
                <w:rFonts w:cs="Arial"/>
              </w:rPr>
              <w:t>NATO Emergency Multinational Medical Team (EMMT) Training</w:t>
            </w:r>
          </w:p>
        </w:tc>
        <w:tc>
          <w:tcPr>
            <w:tcW w:w="3620" w:type="dxa"/>
            <w:hideMark/>
          </w:tcPr>
          <w:p w14:paraId="252CD313"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43AA473C" w14:textId="77777777" w:rsidR="005A77E4" w:rsidRPr="005A77E4" w:rsidRDefault="005A77E4" w:rsidP="005A77E4">
            <w:pPr>
              <w:pStyle w:val="BodyText"/>
              <w:tabs>
                <w:tab w:val="left" w:pos="821"/>
              </w:tabs>
              <w:spacing w:before="120"/>
              <w:rPr>
                <w:rFonts w:cs="Arial"/>
              </w:rPr>
            </w:pPr>
            <w:r w:rsidRPr="00DB0CF0">
              <w:rPr>
                <w:rFonts w:cs="Arial"/>
                <w:color w:val="FF0000"/>
              </w:rPr>
              <w:t>NATO Approved</w:t>
            </w:r>
          </w:p>
        </w:tc>
        <w:tc>
          <w:tcPr>
            <w:tcW w:w="5940" w:type="dxa"/>
            <w:hideMark/>
          </w:tcPr>
          <w:p w14:paraId="767B9FA3" w14:textId="77777777" w:rsidR="005A77E4" w:rsidRPr="005A77E4" w:rsidRDefault="005A77E4" w:rsidP="005A77E4">
            <w:pPr>
              <w:pStyle w:val="BodyText"/>
              <w:tabs>
                <w:tab w:val="left" w:pos="821"/>
              </w:tabs>
              <w:spacing w:before="120"/>
              <w:rPr>
                <w:rFonts w:cs="Arial"/>
              </w:rPr>
            </w:pPr>
            <w:r w:rsidRPr="00DB0CF0">
              <w:rPr>
                <w:rFonts w:cs="Arial"/>
                <w:color w:val="FF0000"/>
              </w:rPr>
              <w:t>Listed</w:t>
            </w:r>
            <w:r w:rsidRPr="005A77E4">
              <w:rPr>
                <w:rFonts w:cs="Arial"/>
              </w:rPr>
              <w:t xml:space="preserve"> - the course does not address NATO Requirements for the MEDSUP discipline.</w:t>
            </w:r>
          </w:p>
        </w:tc>
      </w:tr>
      <w:tr w:rsidR="005A77E4" w:rsidRPr="005A77E4" w14:paraId="584FBCD1" w14:textId="77777777" w:rsidTr="005A77E4">
        <w:trPr>
          <w:trHeight w:val="290"/>
        </w:trPr>
        <w:tc>
          <w:tcPr>
            <w:tcW w:w="7300" w:type="dxa"/>
            <w:hideMark/>
          </w:tcPr>
          <w:p w14:paraId="6F960A60" w14:textId="77777777" w:rsidR="005A77E4" w:rsidRPr="005A77E4" w:rsidRDefault="005A77E4" w:rsidP="005A77E4">
            <w:pPr>
              <w:pStyle w:val="BodyText"/>
              <w:tabs>
                <w:tab w:val="left" w:pos="821"/>
              </w:tabs>
              <w:spacing w:before="120"/>
              <w:rPr>
                <w:rFonts w:cs="Arial"/>
              </w:rPr>
            </w:pPr>
            <w:r w:rsidRPr="005A77E4">
              <w:rPr>
                <w:rFonts w:cs="Arial"/>
              </w:rPr>
              <w:t>NATO Maritime Medical Staff Course (MARMEDS)</w:t>
            </w:r>
          </w:p>
        </w:tc>
        <w:tc>
          <w:tcPr>
            <w:tcW w:w="3620" w:type="dxa"/>
            <w:hideMark/>
          </w:tcPr>
          <w:p w14:paraId="6A18F87D" w14:textId="77777777" w:rsidR="005A77E4" w:rsidRPr="005A77E4" w:rsidRDefault="005A77E4" w:rsidP="005A77E4">
            <w:pPr>
              <w:pStyle w:val="BodyText"/>
              <w:tabs>
                <w:tab w:val="left" w:pos="821"/>
              </w:tabs>
              <w:spacing w:before="120"/>
              <w:rPr>
                <w:rFonts w:cs="Arial"/>
              </w:rPr>
            </w:pPr>
            <w:r w:rsidRPr="005A77E4">
              <w:rPr>
                <w:rFonts w:cs="Arial"/>
              </w:rPr>
              <w:t>NATO - School Oberammergau (NSO)</w:t>
            </w:r>
          </w:p>
        </w:tc>
        <w:tc>
          <w:tcPr>
            <w:tcW w:w="1620" w:type="dxa"/>
            <w:noWrap/>
            <w:hideMark/>
          </w:tcPr>
          <w:p w14:paraId="5B01B7BD"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6BF2AFD0"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48BD97B9" w14:textId="77777777" w:rsidTr="005A77E4">
        <w:trPr>
          <w:trHeight w:val="580"/>
        </w:trPr>
        <w:tc>
          <w:tcPr>
            <w:tcW w:w="7300" w:type="dxa"/>
            <w:hideMark/>
          </w:tcPr>
          <w:p w14:paraId="060B7A51" w14:textId="77777777" w:rsidR="005A77E4" w:rsidRPr="005A77E4" w:rsidRDefault="005A77E4" w:rsidP="005A77E4">
            <w:pPr>
              <w:pStyle w:val="BodyText"/>
              <w:tabs>
                <w:tab w:val="left" w:pos="821"/>
              </w:tabs>
              <w:spacing w:before="120"/>
              <w:rPr>
                <w:rFonts w:cs="Arial"/>
              </w:rPr>
            </w:pPr>
            <w:r w:rsidRPr="005A77E4">
              <w:rPr>
                <w:rFonts w:cs="Arial"/>
              </w:rPr>
              <w:t>NATO Health Surveillance and Multinational Management of Epidemic Crisis for Operational and Strategic Medical Leaders</w:t>
            </w:r>
          </w:p>
        </w:tc>
        <w:tc>
          <w:tcPr>
            <w:tcW w:w="3620" w:type="dxa"/>
            <w:hideMark/>
          </w:tcPr>
          <w:p w14:paraId="0160277B"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60D75A0C"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40A65953"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158F543B" w14:textId="77777777" w:rsidTr="005A77E4">
        <w:trPr>
          <w:trHeight w:val="870"/>
        </w:trPr>
        <w:tc>
          <w:tcPr>
            <w:tcW w:w="7300" w:type="dxa"/>
            <w:hideMark/>
          </w:tcPr>
          <w:p w14:paraId="2C72747E" w14:textId="77777777" w:rsidR="005A77E4" w:rsidRPr="005A77E4" w:rsidRDefault="005A77E4" w:rsidP="005A77E4">
            <w:pPr>
              <w:pStyle w:val="BodyText"/>
              <w:tabs>
                <w:tab w:val="left" w:pos="821"/>
              </w:tabs>
              <w:spacing w:before="120"/>
              <w:rPr>
                <w:rFonts w:cs="Arial"/>
              </w:rPr>
            </w:pPr>
            <w:r w:rsidRPr="005A77E4">
              <w:rPr>
                <w:rFonts w:cs="Arial"/>
              </w:rPr>
              <w:t>Military Medical Support in Humanitarian Arena</w:t>
            </w:r>
          </w:p>
        </w:tc>
        <w:tc>
          <w:tcPr>
            <w:tcW w:w="3620" w:type="dxa"/>
            <w:hideMark/>
          </w:tcPr>
          <w:p w14:paraId="3DEBC8E9"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198762E5" w14:textId="77777777" w:rsidR="005A77E4" w:rsidRPr="005A77E4" w:rsidRDefault="005A77E4" w:rsidP="005A77E4">
            <w:pPr>
              <w:pStyle w:val="BodyText"/>
              <w:tabs>
                <w:tab w:val="left" w:pos="821"/>
              </w:tabs>
              <w:spacing w:before="120"/>
              <w:rPr>
                <w:rFonts w:cs="Arial"/>
              </w:rPr>
            </w:pPr>
            <w:r w:rsidRPr="00DB0CF0">
              <w:rPr>
                <w:rFonts w:cs="Arial"/>
                <w:color w:val="FF0000"/>
              </w:rPr>
              <w:t>NATO Approved</w:t>
            </w:r>
          </w:p>
        </w:tc>
        <w:tc>
          <w:tcPr>
            <w:tcW w:w="5940" w:type="dxa"/>
            <w:hideMark/>
          </w:tcPr>
          <w:p w14:paraId="79E9B345" w14:textId="77777777" w:rsidR="005A77E4" w:rsidRPr="005A77E4" w:rsidRDefault="005A77E4" w:rsidP="005A77E4">
            <w:pPr>
              <w:pStyle w:val="BodyText"/>
              <w:tabs>
                <w:tab w:val="left" w:pos="821"/>
              </w:tabs>
              <w:spacing w:before="120"/>
              <w:rPr>
                <w:rFonts w:cs="Arial"/>
              </w:rPr>
            </w:pPr>
            <w:r w:rsidRPr="00DB0CF0">
              <w:rPr>
                <w:rFonts w:cs="Arial"/>
                <w:color w:val="FF0000"/>
              </w:rPr>
              <w:t>Listed</w:t>
            </w:r>
            <w:r w:rsidRPr="005A77E4">
              <w:rPr>
                <w:rFonts w:cs="Arial"/>
              </w:rPr>
              <w:t xml:space="preserve"> - the course does not address NATO Requirements for the MEDSUP discipline; shall be moved out from the MEDSUP discipline.</w:t>
            </w:r>
          </w:p>
        </w:tc>
      </w:tr>
      <w:tr w:rsidR="005A77E4" w:rsidRPr="005A77E4" w14:paraId="5550B8CA" w14:textId="77777777" w:rsidTr="005A77E4">
        <w:trPr>
          <w:trHeight w:val="580"/>
        </w:trPr>
        <w:tc>
          <w:tcPr>
            <w:tcW w:w="7300" w:type="dxa"/>
            <w:hideMark/>
          </w:tcPr>
          <w:p w14:paraId="369F2025" w14:textId="77777777" w:rsidR="005A77E4" w:rsidRPr="005A77E4" w:rsidRDefault="005A77E4" w:rsidP="005A77E4">
            <w:pPr>
              <w:pStyle w:val="BodyText"/>
              <w:tabs>
                <w:tab w:val="left" w:pos="821"/>
              </w:tabs>
              <w:spacing w:before="120"/>
              <w:rPr>
                <w:rFonts w:cs="Arial"/>
              </w:rPr>
            </w:pPr>
            <w:r w:rsidRPr="005A77E4">
              <w:rPr>
                <w:rFonts w:cs="Arial"/>
              </w:rPr>
              <w:t>COMBAT LIFE SAVER COURSE</w:t>
            </w:r>
          </w:p>
        </w:tc>
        <w:tc>
          <w:tcPr>
            <w:tcW w:w="3620" w:type="dxa"/>
            <w:hideMark/>
          </w:tcPr>
          <w:p w14:paraId="11A0F493" w14:textId="77777777" w:rsidR="005A77E4" w:rsidRPr="005A77E4" w:rsidRDefault="005A77E4" w:rsidP="005A77E4">
            <w:pPr>
              <w:pStyle w:val="BodyText"/>
              <w:tabs>
                <w:tab w:val="left" w:pos="821"/>
              </w:tabs>
              <w:spacing w:before="120"/>
              <w:rPr>
                <w:rFonts w:cs="Arial"/>
              </w:rPr>
            </w:pPr>
            <w:r w:rsidRPr="005A77E4">
              <w:rPr>
                <w:rFonts w:cs="Arial"/>
              </w:rPr>
              <w:t>Combined Arms Training Center (7th Army Training Command)</w:t>
            </w:r>
          </w:p>
        </w:tc>
        <w:tc>
          <w:tcPr>
            <w:tcW w:w="1620" w:type="dxa"/>
            <w:noWrap/>
            <w:hideMark/>
          </w:tcPr>
          <w:p w14:paraId="66D369AA" w14:textId="77777777" w:rsidR="005A77E4" w:rsidRPr="005A77E4" w:rsidRDefault="005A77E4" w:rsidP="005A77E4">
            <w:pPr>
              <w:pStyle w:val="BodyText"/>
              <w:tabs>
                <w:tab w:val="left" w:pos="821"/>
              </w:tabs>
              <w:spacing w:before="120"/>
              <w:rPr>
                <w:rFonts w:cs="Arial"/>
              </w:rPr>
            </w:pPr>
            <w:r w:rsidRPr="00DB0CF0">
              <w:rPr>
                <w:rFonts w:cs="Arial"/>
                <w:color w:val="FF0000"/>
              </w:rPr>
              <w:t>NATO Approved</w:t>
            </w:r>
          </w:p>
        </w:tc>
        <w:tc>
          <w:tcPr>
            <w:tcW w:w="5940" w:type="dxa"/>
            <w:hideMark/>
          </w:tcPr>
          <w:p w14:paraId="57899CC9" w14:textId="77777777" w:rsidR="005A77E4" w:rsidRPr="005A77E4" w:rsidRDefault="005A77E4" w:rsidP="005A77E4">
            <w:pPr>
              <w:pStyle w:val="BodyText"/>
              <w:tabs>
                <w:tab w:val="left" w:pos="821"/>
              </w:tabs>
              <w:spacing w:before="120"/>
              <w:rPr>
                <w:rFonts w:cs="Arial"/>
              </w:rPr>
            </w:pPr>
            <w:r w:rsidRPr="00DB0CF0">
              <w:rPr>
                <w:rFonts w:cs="Arial"/>
                <w:color w:val="FF0000"/>
              </w:rPr>
              <w:t>Listed</w:t>
            </w:r>
            <w:r w:rsidRPr="005A77E4">
              <w:rPr>
                <w:rFonts w:cs="Arial"/>
              </w:rPr>
              <w:t xml:space="preserve"> - the course does not address NATO Requirements for the MEDSUP discipline.</w:t>
            </w:r>
          </w:p>
        </w:tc>
      </w:tr>
      <w:tr w:rsidR="005A77E4" w:rsidRPr="005A77E4" w14:paraId="35DFA9CA" w14:textId="77777777" w:rsidTr="005A77E4">
        <w:trPr>
          <w:trHeight w:val="290"/>
        </w:trPr>
        <w:tc>
          <w:tcPr>
            <w:tcW w:w="7300" w:type="dxa"/>
            <w:hideMark/>
          </w:tcPr>
          <w:p w14:paraId="14CDFB32" w14:textId="77777777" w:rsidR="005A77E4" w:rsidRPr="005A77E4" w:rsidRDefault="005A77E4" w:rsidP="005A77E4">
            <w:pPr>
              <w:pStyle w:val="BodyText"/>
              <w:tabs>
                <w:tab w:val="left" w:pos="821"/>
              </w:tabs>
              <w:spacing w:before="120"/>
              <w:rPr>
                <w:rFonts w:cs="Arial"/>
              </w:rPr>
            </w:pPr>
            <w:r w:rsidRPr="005A77E4">
              <w:rPr>
                <w:rFonts w:cs="Arial"/>
              </w:rPr>
              <w:lastRenderedPageBreak/>
              <w:t>Combat Casualty Care Examination</w:t>
            </w:r>
          </w:p>
        </w:tc>
        <w:tc>
          <w:tcPr>
            <w:tcW w:w="3620" w:type="dxa"/>
            <w:hideMark/>
          </w:tcPr>
          <w:p w14:paraId="3D2A7086"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202BA9D6"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461F3276"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492E38B4" w14:textId="77777777" w:rsidTr="005A77E4">
        <w:trPr>
          <w:trHeight w:val="870"/>
        </w:trPr>
        <w:tc>
          <w:tcPr>
            <w:tcW w:w="7300" w:type="dxa"/>
            <w:hideMark/>
          </w:tcPr>
          <w:p w14:paraId="60818AD0" w14:textId="181C4389" w:rsidR="005A77E4" w:rsidRPr="005A77E4" w:rsidRDefault="005A77E4" w:rsidP="005A77E4">
            <w:pPr>
              <w:pStyle w:val="BodyText"/>
              <w:tabs>
                <w:tab w:val="left" w:pos="821"/>
              </w:tabs>
              <w:spacing w:before="120"/>
              <w:rPr>
                <w:rFonts w:cs="Arial"/>
              </w:rPr>
            </w:pPr>
            <w:r w:rsidRPr="005A77E4">
              <w:rPr>
                <w:rFonts w:cs="Arial"/>
              </w:rPr>
              <w:t xml:space="preserve">Military Psychosocial Incident </w:t>
            </w:r>
            <w:r w:rsidR="00DB0CF0">
              <w:rPr>
                <w:rFonts w:cs="Arial"/>
              </w:rPr>
              <w:t>M</w:t>
            </w:r>
            <w:r w:rsidRPr="005A77E4">
              <w:rPr>
                <w:rFonts w:cs="Arial"/>
              </w:rPr>
              <w:t>anagement Course</w:t>
            </w:r>
          </w:p>
        </w:tc>
        <w:tc>
          <w:tcPr>
            <w:tcW w:w="3620" w:type="dxa"/>
            <w:hideMark/>
          </w:tcPr>
          <w:p w14:paraId="64B744FF"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65DED901" w14:textId="77777777" w:rsidR="005A77E4" w:rsidRPr="005A77E4" w:rsidRDefault="005A77E4" w:rsidP="005A77E4">
            <w:pPr>
              <w:pStyle w:val="BodyText"/>
              <w:tabs>
                <w:tab w:val="left" w:pos="821"/>
              </w:tabs>
              <w:spacing w:before="120"/>
              <w:rPr>
                <w:rFonts w:cs="Arial"/>
              </w:rPr>
            </w:pPr>
            <w:r w:rsidRPr="00DB0CF0">
              <w:rPr>
                <w:rFonts w:cs="Arial"/>
                <w:color w:val="FF0000"/>
              </w:rPr>
              <w:t>NATO Approved</w:t>
            </w:r>
          </w:p>
        </w:tc>
        <w:tc>
          <w:tcPr>
            <w:tcW w:w="5940" w:type="dxa"/>
            <w:hideMark/>
          </w:tcPr>
          <w:p w14:paraId="3137EA8F" w14:textId="77777777" w:rsidR="005A77E4" w:rsidRPr="005A77E4" w:rsidRDefault="005A77E4" w:rsidP="005A77E4">
            <w:pPr>
              <w:pStyle w:val="BodyText"/>
              <w:tabs>
                <w:tab w:val="left" w:pos="821"/>
              </w:tabs>
              <w:spacing w:before="120"/>
              <w:rPr>
                <w:rFonts w:cs="Arial"/>
              </w:rPr>
            </w:pPr>
            <w:r w:rsidRPr="00DB0CF0">
              <w:rPr>
                <w:rFonts w:cs="Arial"/>
                <w:color w:val="FF0000"/>
              </w:rPr>
              <w:t>Listed</w:t>
            </w:r>
            <w:r w:rsidRPr="005A77E4">
              <w:rPr>
                <w:rFonts w:cs="Arial"/>
              </w:rPr>
              <w:t xml:space="preserve"> - the course does not address NATO Requirements for the MEDSUP discipline; shall be moved out from the MEDSUP discipline.</w:t>
            </w:r>
          </w:p>
        </w:tc>
      </w:tr>
      <w:tr w:rsidR="005A77E4" w:rsidRPr="005A77E4" w14:paraId="119F0659" w14:textId="77777777" w:rsidTr="005A77E4">
        <w:trPr>
          <w:trHeight w:val="580"/>
        </w:trPr>
        <w:tc>
          <w:tcPr>
            <w:tcW w:w="7300" w:type="dxa"/>
            <w:hideMark/>
          </w:tcPr>
          <w:p w14:paraId="0D42398B" w14:textId="77777777" w:rsidR="005A77E4" w:rsidRPr="005A77E4" w:rsidRDefault="005A77E4" w:rsidP="005A77E4">
            <w:pPr>
              <w:pStyle w:val="BodyText"/>
              <w:tabs>
                <w:tab w:val="left" w:pos="821"/>
              </w:tabs>
              <w:spacing w:before="120"/>
              <w:rPr>
                <w:rFonts w:cs="Arial"/>
              </w:rPr>
            </w:pPr>
            <w:r w:rsidRPr="005A77E4">
              <w:rPr>
                <w:rFonts w:cs="Arial"/>
              </w:rPr>
              <w:t>Joint Medical Operations Course - Basic (U.S.)</w:t>
            </w:r>
          </w:p>
        </w:tc>
        <w:tc>
          <w:tcPr>
            <w:tcW w:w="3620" w:type="dxa"/>
            <w:hideMark/>
          </w:tcPr>
          <w:p w14:paraId="40A64F68" w14:textId="77777777" w:rsidR="005A77E4" w:rsidRPr="005A77E4" w:rsidRDefault="005A77E4" w:rsidP="005A77E4">
            <w:pPr>
              <w:pStyle w:val="BodyText"/>
              <w:tabs>
                <w:tab w:val="left" w:pos="821"/>
              </w:tabs>
              <w:spacing w:before="120"/>
              <w:rPr>
                <w:rFonts w:cs="Arial"/>
              </w:rPr>
            </w:pPr>
            <w:r w:rsidRPr="005A77E4">
              <w:rPr>
                <w:rFonts w:cs="Arial"/>
              </w:rPr>
              <w:t>Defense Medical Readiness Training Institute</w:t>
            </w:r>
          </w:p>
        </w:tc>
        <w:tc>
          <w:tcPr>
            <w:tcW w:w="1620" w:type="dxa"/>
            <w:noWrap/>
            <w:hideMark/>
          </w:tcPr>
          <w:p w14:paraId="47410E51" w14:textId="77777777" w:rsidR="005A77E4" w:rsidRPr="005A77E4" w:rsidRDefault="005A77E4" w:rsidP="005A77E4">
            <w:pPr>
              <w:pStyle w:val="BodyText"/>
              <w:tabs>
                <w:tab w:val="left" w:pos="821"/>
              </w:tabs>
              <w:spacing w:before="120"/>
              <w:rPr>
                <w:rFonts w:cs="Arial"/>
              </w:rPr>
            </w:pPr>
            <w:r w:rsidRPr="005A77E4">
              <w:rPr>
                <w:rFonts w:cs="Arial"/>
              </w:rPr>
              <w:t>NATO Selected</w:t>
            </w:r>
          </w:p>
        </w:tc>
        <w:tc>
          <w:tcPr>
            <w:tcW w:w="5940" w:type="dxa"/>
            <w:hideMark/>
          </w:tcPr>
          <w:p w14:paraId="25CF027C"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1CDF0771" w14:textId="77777777" w:rsidTr="005A77E4">
        <w:trPr>
          <w:trHeight w:val="580"/>
        </w:trPr>
        <w:tc>
          <w:tcPr>
            <w:tcW w:w="7300" w:type="dxa"/>
            <w:hideMark/>
          </w:tcPr>
          <w:p w14:paraId="1CC339C2" w14:textId="77777777" w:rsidR="005A77E4" w:rsidRPr="005A77E4" w:rsidRDefault="005A77E4" w:rsidP="005A77E4">
            <w:pPr>
              <w:pStyle w:val="BodyText"/>
              <w:tabs>
                <w:tab w:val="left" w:pos="821"/>
              </w:tabs>
              <w:spacing w:before="120"/>
              <w:rPr>
                <w:rFonts w:cs="Arial"/>
              </w:rPr>
            </w:pPr>
            <w:r w:rsidRPr="005A77E4">
              <w:rPr>
                <w:rFonts w:cs="Arial"/>
              </w:rPr>
              <w:t>Public Health Emergency Management Course</w:t>
            </w:r>
          </w:p>
        </w:tc>
        <w:tc>
          <w:tcPr>
            <w:tcW w:w="3620" w:type="dxa"/>
            <w:hideMark/>
          </w:tcPr>
          <w:p w14:paraId="088B8E83" w14:textId="77777777" w:rsidR="005A77E4" w:rsidRPr="005A77E4" w:rsidRDefault="005A77E4" w:rsidP="005A77E4">
            <w:pPr>
              <w:pStyle w:val="BodyText"/>
              <w:tabs>
                <w:tab w:val="left" w:pos="821"/>
              </w:tabs>
              <w:spacing w:before="120"/>
              <w:rPr>
                <w:rFonts w:cs="Arial"/>
              </w:rPr>
            </w:pPr>
            <w:r w:rsidRPr="005A77E4">
              <w:rPr>
                <w:rFonts w:cs="Arial"/>
              </w:rPr>
              <w:t>Defense Medical Readiness Training Institute</w:t>
            </w:r>
          </w:p>
        </w:tc>
        <w:tc>
          <w:tcPr>
            <w:tcW w:w="1620" w:type="dxa"/>
            <w:noWrap/>
            <w:hideMark/>
          </w:tcPr>
          <w:p w14:paraId="6CE6F28E" w14:textId="77777777" w:rsidR="005A77E4" w:rsidRPr="005A77E4" w:rsidRDefault="005A77E4" w:rsidP="005A77E4">
            <w:pPr>
              <w:pStyle w:val="BodyText"/>
              <w:tabs>
                <w:tab w:val="left" w:pos="821"/>
              </w:tabs>
              <w:spacing w:before="120"/>
              <w:rPr>
                <w:rFonts w:cs="Arial"/>
              </w:rPr>
            </w:pPr>
            <w:r w:rsidRPr="005A77E4">
              <w:rPr>
                <w:rFonts w:cs="Arial"/>
              </w:rPr>
              <w:t>NATO Selected</w:t>
            </w:r>
          </w:p>
        </w:tc>
        <w:tc>
          <w:tcPr>
            <w:tcW w:w="5940" w:type="dxa"/>
            <w:hideMark/>
          </w:tcPr>
          <w:p w14:paraId="72F42FEA"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36789E4B" w14:textId="77777777" w:rsidTr="005A77E4">
        <w:trPr>
          <w:trHeight w:val="290"/>
        </w:trPr>
        <w:tc>
          <w:tcPr>
            <w:tcW w:w="7300" w:type="dxa"/>
            <w:hideMark/>
          </w:tcPr>
          <w:p w14:paraId="332D2F07" w14:textId="77777777" w:rsidR="005A77E4" w:rsidRPr="005A77E4" w:rsidRDefault="005A77E4" w:rsidP="005A77E4">
            <w:pPr>
              <w:pStyle w:val="BodyText"/>
              <w:tabs>
                <w:tab w:val="left" w:pos="821"/>
              </w:tabs>
              <w:spacing w:before="120"/>
              <w:rPr>
                <w:rFonts w:cs="Arial"/>
              </w:rPr>
            </w:pPr>
            <w:r w:rsidRPr="005A77E4">
              <w:rPr>
                <w:rFonts w:cs="Arial"/>
              </w:rPr>
              <w:t>NATO Health Surveillance Reporting</w:t>
            </w:r>
          </w:p>
        </w:tc>
        <w:tc>
          <w:tcPr>
            <w:tcW w:w="3620" w:type="dxa"/>
            <w:hideMark/>
          </w:tcPr>
          <w:p w14:paraId="6771E320"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17233CB0"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3DDBDB4B"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746EB119" w14:textId="77777777" w:rsidTr="005A77E4">
        <w:trPr>
          <w:trHeight w:val="870"/>
        </w:trPr>
        <w:tc>
          <w:tcPr>
            <w:tcW w:w="7300" w:type="dxa"/>
            <w:hideMark/>
          </w:tcPr>
          <w:p w14:paraId="4C5D791D" w14:textId="77777777" w:rsidR="005A77E4" w:rsidRPr="005A77E4" w:rsidRDefault="005A77E4" w:rsidP="005A77E4">
            <w:pPr>
              <w:pStyle w:val="BodyText"/>
              <w:tabs>
                <w:tab w:val="left" w:pos="821"/>
              </w:tabs>
              <w:spacing w:before="120"/>
              <w:rPr>
                <w:rFonts w:cs="Arial"/>
              </w:rPr>
            </w:pPr>
            <w:r w:rsidRPr="005A77E4">
              <w:rPr>
                <w:rFonts w:cs="Arial"/>
              </w:rPr>
              <w:t>21000 Medical Combat Care in Maritime Operations</w:t>
            </w:r>
          </w:p>
        </w:tc>
        <w:tc>
          <w:tcPr>
            <w:tcW w:w="3620" w:type="dxa"/>
            <w:hideMark/>
          </w:tcPr>
          <w:p w14:paraId="38FC2D85" w14:textId="77777777" w:rsidR="005A77E4" w:rsidRPr="005A77E4" w:rsidRDefault="005A77E4" w:rsidP="005A77E4">
            <w:pPr>
              <w:pStyle w:val="BodyText"/>
              <w:tabs>
                <w:tab w:val="left" w:pos="821"/>
              </w:tabs>
              <w:spacing w:before="120"/>
              <w:rPr>
                <w:rFonts w:cs="Arial"/>
              </w:rPr>
            </w:pPr>
            <w:r w:rsidRPr="005A77E4">
              <w:rPr>
                <w:rFonts w:cs="Arial"/>
              </w:rPr>
              <w:t>NATO - Maritime Interdiction Operational Training Centre (NMIOTC)</w:t>
            </w:r>
          </w:p>
        </w:tc>
        <w:tc>
          <w:tcPr>
            <w:tcW w:w="1620" w:type="dxa"/>
            <w:noWrap/>
            <w:hideMark/>
          </w:tcPr>
          <w:p w14:paraId="3D6B14F1"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500F4248"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27467380" w14:textId="77777777" w:rsidTr="005A77E4">
        <w:trPr>
          <w:trHeight w:val="580"/>
        </w:trPr>
        <w:tc>
          <w:tcPr>
            <w:tcW w:w="7300" w:type="dxa"/>
            <w:hideMark/>
          </w:tcPr>
          <w:p w14:paraId="558D1054" w14:textId="77777777" w:rsidR="005A77E4" w:rsidRPr="005A77E4" w:rsidRDefault="005A77E4" w:rsidP="005A77E4">
            <w:pPr>
              <w:pStyle w:val="BodyText"/>
              <w:tabs>
                <w:tab w:val="left" w:pos="821"/>
              </w:tabs>
              <w:spacing w:before="120"/>
              <w:rPr>
                <w:rFonts w:cs="Arial"/>
              </w:rPr>
            </w:pPr>
            <w:r w:rsidRPr="005A77E4">
              <w:rPr>
                <w:rFonts w:cs="Arial"/>
              </w:rPr>
              <w:t>Basic Medical Planning</w:t>
            </w:r>
          </w:p>
        </w:tc>
        <w:tc>
          <w:tcPr>
            <w:tcW w:w="3620" w:type="dxa"/>
            <w:hideMark/>
          </w:tcPr>
          <w:p w14:paraId="1FB85749" w14:textId="77777777" w:rsidR="005A77E4" w:rsidRPr="005A77E4" w:rsidRDefault="005A77E4" w:rsidP="005A77E4">
            <w:pPr>
              <w:pStyle w:val="BodyText"/>
              <w:tabs>
                <w:tab w:val="left" w:pos="821"/>
              </w:tabs>
              <w:spacing w:before="120"/>
              <w:rPr>
                <w:rFonts w:cs="Arial"/>
              </w:rPr>
            </w:pPr>
            <w:r w:rsidRPr="005A77E4">
              <w:rPr>
                <w:rFonts w:cs="Arial"/>
              </w:rPr>
              <w:t>Defense Institute for Medical Operations (DIMO)</w:t>
            </w:r>
          </w:p>
        </w:tc>
        <w:tc>
          <w:tcPr>
            <w:tcW w:w="1620" w:type="dxa"/>
            <w:noWrap/>
            <w:hideMark/>
          </w:tcPr>
          <w:p w14:paraId="7DF94D27" w14:textId="77777777" w:rsidR="005A77E4" w:rsidRPr="005A77E4" w:rsidRDefault="005A77E4" w:rsidP="005A77E4">
            <w:pPr>
              <w:pStyle w:val="BodyText"/>
              <w:tabs>
                <w:tab w:val="left" w:pos="821"/>
              </w:tabs>
              <w:spacing w:before="120"/>
              <w:rPr>
                <w:rFonts w:cs="Arial"/>
              </w:rPr>
            </w:pPr>
            <w:r w:rsidRPr="005A77E4">
              <w:rPr>
                <w:rFonts w:cs="Arial"/>
              </w:rPr>
              <w:t>NATO Selected</w:t>
            </w:r>
          </w:p>
        </w:tc>
        <w:tc>
          <w:tcPr>
            <w:tcW w:w="5940" w:type="dxa"/>
            <w:hideMark/>
          </w:tcPr>
          <w:p w14:paraId="6011D5DD"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234BF6B3" w14:textId="77777777" w:rsidTr="005A77E4">
        <w:trPr>
          <w:trHeight w:val="580"/>
        </w:trPr>
        <w:tc>
          <w:tcPr>
            <w:tcW w:w="7300" w:type="dxa"/>
            <w:hideMark/>
          </w:tcPr>
          <w:p w14:paraId="54C9C4C6" w14:textId="77777777" w:rsidR="005A77E4" w:rsidRPr="005A77E4" w:rsidRDefault="005A77E4" w:rsidP="005A77E4">
            <w:pPr>
              <w:pStyle w:val="BodyText"/>
              <w:tabs>
                <w:tab w:val="left" w:pos="821"/>
              </w:tabs>
              <w:spacing w:before="120"/>
              <w:rPr>
                <w:rFonts w:cs="Arial"/>
              </w:rPr>
            </w:pPr>
            <w:r w:rsidRPr="005A77E4">
              <w:rPr>
                <w:rFonts w:cs="Arial"/>
              </w:rPr>
              <w:t>Basic Medical Planning for United Nations Peacekeeping Operations</w:t>
            </w:r>
          </w:p>
        </w:tc>
        <w:tc>
          <w:tcPr>
            <w:tcW w:w="3620" w:type="dxa"/>
            <w:hideMark/>
          </w:tcPr>
          <w:p w14:paraId="5B8EC083" w14:textId="77777777" w:rsidR="005A77E4" w:rsidRPr="005A77E4" w:rsidRDefault="005A77E4" w:rsidP="005A77E4">
            <w:pPr>
              <w:pStyle w:val="BodyText"/>
              <w:tabs>
                <w:tab w:val="left" w:pos="821"/>
              </w:tabs>
              <w:spacing w:before="120"/>
              <w:rPr>
                <w:rFonts w:cs="Arial"/>
              </w:rPr>
            </w:pPr>
            <w:r w:rsidRPr="005A77E4">
              <w:rPr>
                <w:rFonts w:cs="Arial"/>
              </w:rPr>
              <w:t>Defense Institute for Medical Operations (DIMO)</w:t>
            </w:r>
          </w:p>
        </w:tc>
        <w:tc>
          <w:tcPr>
            <w:tcW w:w="1620" w:type="dxa"/>
            <w:noWrap/>
            <w:hideMark/>
          </w:tcPr>
          <w:p w14:paraId="0E7C409A"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4FC713B5"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70B19B1F" w14:textId="77777777" w:rsidTr="005A77E4">
        <w:trPr>
          <w:trHeight w:val="870"/>
        </w:trPr>
        <w:tc>
          <w:tcPr>
            <w:tcW w:w="7300" w:type="dxa"/>
            <w:hideMark/>
          </w:tcPr>
          <w:p w14:paraId="3443F2BE" w14:textId="77777777" w:rsidR="005A77E4" w:rsidRPr="005A77E4" w:rsidRDefault="005A77E4" w:rsidP="005A77E4">
            <w:pPr>
              <w:pStyle w:val="BodyText"/>
              <w:tabs>
                <w:tab w:val="left" w:pos="821"/>
              </w:tabs>
              <w:spacing w:before="120"/>
              <w:rPr>
                <w:rFonts w:cs="Arial"/>
              </w:rPr>
            </w:pPr>
            <w:r w:rsidRPr="005A77E4">
              <w:rPr>
                <w:rFonts w:cs="Arial"/>
              </w:rPr>
              <w:t>26000 Tactical Emergency Care for Maritime First Responders</w:t>
            </w:r>
          </w:p>
        </w:tc>
        <w:tc>
          <w:tcPr>
            <w:tcW w:w="3620" w:type="dxa"/>
            <w:hideMark/>
          </w:tcPr>
          <w:p w14:paraId="2DC421F7" w14:textId="77777777" w:rsidR="005A77E4" w:rsidRPr="005A77E4" w:rsidRDefault="005A77E4" w:rsidP="005A77E4">
            <w:pPr>
              <w:pStyle w:val="BodyText"/>
              <w:tabs>
                <w:tab w:val="left" w:pos="821"/>
              </w:tabs>
              <w:spacing w:before="120"/>
              <w:rPr>
                <w:rFonts w:cs="Arial"/>
              </w:rPr>
            </w:pPr>
            <w:r w:rsidRPr="005A77E4">
              <w:rPr>
                <w:rFonts w:cs="Arial"/>
              </w:rPr>
              <w:t>NATO - Maritime Interdiction Operational Training Centre (NMIOTC)</w:t>
            </w:r>
          </w:p>
        </w:tc>
        <w:tc>
          <w:tcPr>
            <w:tcW w:w="1620" w:type="dxa"/>
            <w:noWrap/>
            <w:hideMark/>
          </w:tcPr>
          <w:p w14:paraId="5857CA62"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3AFC00A5"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0B5E41FF" w14:textId="77777777" w:rsidTr="005A77E4">
        <w:trPr>
          <w:trHeight w:val="870"/>
        </w:trPr>
        <w:tc>
          <w:tcPr>
            <w:tcW w:w="7300" w:type="dxa"/>
            <w:hideMark/>
          </w:tcPr>
          <w:p w14:paraId="6898E4A7" w14:textId="77777777" w:rsidR="005A77E4" w:rsidRPr="005A77E4" w:rsidRDefault="005A77E4" w:rsidP="005A77E4">
            <w:pPr>
              <w:pStyle w:val="BodyText"/>
              <w:tabs>
                <w:tab w:val="left" w:pos="821"/>
              </w:tabs>
              <w:spacing w:before="120"/>
              <w:rPr>
                <w:rFonts w:cs="Arial"/>
              </w:rPr>
            </w:pPr>
            <w:r w:rsidRPr="005A77E4">
              <w:rPr>
                <w:rFonts w:cs="Arial"/>
              </w:rPr>
              <w:lastRenderedPageBreak/>
              <w:t>26000 Tactical Emergency Care for First Responders in Maritime Operations</w:t>
            </w:r>
          </w:p>
        </w:tc>
        <w:tc>
          <w:tcPr>
            <w:tcW w:w="3620" w:type="dxa"/>
            <w:hideMark/>
          </w:tcPr>
          <w:p w14:paraId="4C88C631" w14:textId="77777777" w:rsidR="005A77E4" w:rsidRPr="005A77E4" w:rsidRDefault="005A77E4" w:rsidP="005A77E4">
            <w:pPr>
              <w:pStyle w:val="BodyText"/>
              <w:tabs>
                <w:tab w:val="left" w:pos="821"/>
              </w:tabs>
              <w:spacing w:before="120"/>
              <w:rPr>
                <w:rFonts w:cs="Arial"/>
              </w:rPr>
            </w:pPr>
            <w:r w:rsidRPr="005A77E4">
              <w:rPr>
                <w:rFonts w:cs="Arial"/>
              </w:rPr>
              <w:t>NATO - Maritime Interdiction Operational Training Centre (NMIOTC)</w:t>
            </w:r>
          </w:p>
        </w:tc>
        <w:tc>
          <w:tcPr>
            <w:tcW w:w="1620" w:type="dxa"/>
            <w:noWrap/>
            <w:hideMark/>
          </w:tcPr>
          <w:p w14:paraId="36281261"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3A55DF24"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5D27D278" w14:textId="77777777" w:rsidTr="005A77E4">
        <w:trPr>
          <w:trHeight w:val="290"/>
        </w:trPr>
        <w:tc>
          <w:tcPr>
            <w:tcW w:w="7300" w:type="dxa"/>
            <w:hideMark/>
          </w:tcPr>
          <w:p w14:paraId="3A1685EA" w14:textId="77777777" w:rsidR="005A77E4" w:rsidRPr="005A77E4" w:rsidRDefault="005A77E4" w:rsidP="005A77E4">
            <w:pPr>
              <w:pStyle w:val="BodyText"/>
              <w:tabs>
                <w:tab w:val="left" w:pos="821"/>
              </w:tabs>
              <w:spacing w:before="120"/>
              <w:rPr>
                <w:rFonts w:cs="Arial"/>
              </w:rPr>
            </w:pPr>
            <w:r w:rsidRPr="005A77E4">
              <w:rPr>
                <w:rFonts w:cs="Arial"/>
              </w:rPr>
              <w:t>NATO Joint Medical Planner Course (JMPC)</w:t>
            </w:r>
          </w:p>
        </w:tc>
        <w:tc>
          <w:tcPr>
            <w:tcW w:w="3620" w:type="dxa"/>
            <w:hideMark/>
          </w:tcPr>
          <w:p w14:paraId="0D1C3748" w14:textId="77777777" w:rsidR="005A77E4" w:rsidRPr="005A77E4" w:rsidRDefault="005A77E4" w:rsidP="005A77E4">
            <w:pPr>
              <w:pStyle w:val="BodyText"/>
              <w:tabs>
                <w:tab w:val="left" w:pos="821"/>
              </w:tabs>
              <w:spacing w:before="120"/>
              <w:rPr>
                <w:rFonts w:cs="Arial"/>
              </w:rPr>
            </w:pPr>
            <w:r w:rsidRPr="005A77E4">
              <w:rPr>
                <w:rFonts w:cs="Arial"/>
              </w:rPr>
              <w:t>NATO - School Oberammergau (NSO)</w:t>
            </w:r>
          </w:p>
        </w:tc>
        <w:tc>
          <w:tcPr>
            <w:tcW w:w="1620" w:type="dxa"/>
            <w:noWrap/>
            <w:hideMark/>
          </w:tcPr>
          <w:p w14:paraId="0E816D65"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164E83ED"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4699BE3B" w14:textId="77777777" w:rsidTr="005A77E4">
        <w:trPr>
          <w:trHeight w:val="290"/>
        </w:trPr>
        <w:tc>
          <w:tcPr>
            <w:tcW w:w="7300" w:type="dxa"/>
            <w:hideMark/>
          </w:tcPr>
          <w:p w14:paraId="5BC22859" w14:textId="77777777" w:rsidR="005A77E4" w:rsidRPr="005A77E4" w:rsidRDefault="005A77E4" w:rsidP="005A77E4">
            <w:pPr>
              <w:pStyle w:val="BodyText"/>
              <w:tabs>
                <w:tab w:val="left" w:pos="821"/>
              </w:tabs>
              <w:spacing w:before="120"/>
              <w:rPr>
                <w:rFonts w:cs="Arial"/>
              </w:rPr>
            </w:pPr>
            <w:r w:rsidRPr="005A77E4">
              <w:rPr>
                <w:rFonts w:cs="Arial"/>
              </w:rPr>
              <w:t>First Responder Trainer Symposium</w:t>
            </w:r>
          </w:p>
        </w:tc>
        <w:tc>
          <w:tcPr>
            <w:tcW w:w="3620" w:type="dxa"/>
            <w:hideMark/>
          </w:tcPr>
          <w:p w14:paraId="4292C79B"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14006705"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6E7CD8E5"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1B045130" w14:textId="77777777" w:rsidTr="005A77E4">
        <w:trPr>
          <w:trHeight w:val="290"/>
        </w:trPr>
        <w:tc>
          <w:tcPr>
            <w:tcW w:w="7300" w:type="dxa"/>
            <w:hideMark/>
          </w:tcPr>
          <w:p w14:paraId="1323ACC9" w14:textId="77777777" w:rsidR="005A77E4" w:rsidRPr="005A77E4" w:rsidRDefault="005A77E4" w:rsidP="005A77E4">
            <w:pPr>
              <w:pStyle w:val="BodyText"/>
              <w:tabs>
                <w:tab w:val="left" w:pos="821"/>
              </w:tabs>
              <w:spacing w:before="120"/>
              <w:rPr>
                <w:rFonts w:cs="Arial"/>
              </w:rPr>
            </w:pPr>
            <w:r w:rsidRPr="005A77E4">
              <w:rPr>
                <w:rFonts w:cs="Arial"/>
              </w:rPr>
              <w:t>NATO Medical Intelligence Course (MEDINTEL)</w:t>
            </w:r>
          </w:p>
        </w:tc>
        <w:tc>
          <w:tcPr>
            <w:tcW w:w="3620" w:type="dxa"/>
            <w:hideMark/>
          </w:tcPr>
          <w:p w14:paraId="5AA85C35" w14:textId="77777777" w:rsidR="005A77E4" w:rsidRPr="005A77E4" w:rsidRDefault="005A77E4" w:rsidP="005A77E4">
            <w:pPr>
              <w:pStyle w:val="BodyText"/>
              <w:tabs>
                <w:tab w:val="left" w:pos="821"/>
              </w:tabs>
              <w:spacing w:before="120"/>
              <w:rPr>
                <w:rFonts w:cs="Arial"/>
              </w:rPr>
            </w:pPr>
            <w:r w:rsidRPr="005A77E4">
              <w:rPr>
                <w:rFonts w:cs="Arial"/>
              </w:rPr>
              <w:t>NATO - School Oberammergau (NSO)</w:t>
            </w:r>
          </w:p>
        </w:tc>
        <w:tc>
          <w:tcPr>
            <w:tcW w:w="1620" w:type="dxa"/>
            <w:noWrap/>
            <w:hideMark/>
          </w:tcPr>
          <w:p w14:paraId="07E63825"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2604A395"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09AE8F4D" w14:textId="77777777" w:rsidTr="005A77E4">
        <w:trPr>
          <w:trHeight w:val="290"/>
        </w:trPr>
        <w:tc>
          <w:tcPr>
            <w:tcW w:w="7300" w:type="dxa"/>
            <w:hideMark/>
          </w:tcPr>
          <w:p w14:paraId="0FAB71E9" w14:textId="77777777" w:rsidR="005A77E4" w:rsidRPr="005A77E4" w:rsidRDefault="005A77E4" w:rsidP="005A77E4">
            <w:pPr>
              <w:pStyle w:val="BodyText"/>
              <w:tabs>
                <w:tab w:val="left" w:pos="821"/>
              </w:tabs>
              <w:spacing w:before="120"/>
              <w:rPr>
                <w:rFonts w:cs="Arial"/>
              </w:rPr>
            </w:pPr>
            <w:r w:rsidRPr="005A77E4">
              <w:rPr>
                <w:rFonts w:cs="Arial"/>
              </w:rPr>
              <w:t>Major Incident Medical Management and Support (MIMMS) Course</w:t>
            </w:r>
          </w:p>
        </w:tc>
        <w:tc>
          <w:tcPr>
            <w:tcW w:w="3620" w:type="dxa"/>
            <w:hideMark/>
          </w:tcPr>
          <w:p w14:paraId="3F3DB875"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3DDA3EEA"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78AC6BC0"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78D601AB" w14:textId="77777777" w:rsidTr="005A77E4">
        <w:trPr>
          <w:trHeight w:val="290"/>
        </w:trPr>
        <w:tc>
          <w:tcPr>
            <w:tcW w:w="7300" w:type="dxa"/>
            <w:hideMark/>
          </w:tcPr>
          <w:p w14:paraId="08BC3BD7" w14:textId="77777777" w:rsidR="005A77E4" w:rsidRPr="005A77E4" w:rsidRDefault="005A77E4" w:rsidP="005A77E4">
            <w:pPr>
              <w:pStyle w:val="BodyText"/>
              <w:tabs>
                <w:tab w:val="left" w:pos="821"/>
              </w:tabs>
              <w:spacing w:before="120"/>
              <w:rPr>
                <w:rFonts w:cs="Arial"/>
              </w:rPr>
            </w:pPr>
            <w:r w:rsidRPr="005A77E4">
              <w:rPr>
                <w:rFonts w:cs="Arial"/>
              </w:rPr>
              <w:t>NATO Patient Evacuation Coordination Cell (PECC) Course</w:t>
            </w:r>
          </w:p>
        </w:tc>
        <w:tc>
          <w:tcPr>
            <w:tcW w:w="3620" w:type="dxa"/>
            <w:hideMark/>
          </w:tcPr>
          <w:p w14:paraId="385069CB"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7FF75D8B" w14:textId="77777777" w:rsidR="005A77E4" w:rsidRPr="005A77E4" w:rsidRDefault="005A77E4" w:rsidP="005A77E4">
            <w:pPr>
              <w:pStyle w:val="BodyText"/>
              <w:tabs>
                <w:tab w:val="left" w:pos="821"/>
              </w:tabs>
              <w:spacing w:before="120"/>
              <w:rPr>
                <w:rFonts w:cs="Arial"/>
              </w:rPr>
            </w:pPr>
            <w:r w:rsidRPr="005A77E4">
              <w:rPr>
                <w:rFonts w:cs="Arial"/>
              </w:rPr>
              <w:t>NATO Approved</w:t>
            </w:r>
          </w:p>
        </w:tc>
        <w:tc>
          <w:tcPr>
            <w:tcW w:w="5940" w:type="dxa"/>
            <w:hideMark/>
          </w:tcPr>
          <w:p w14:paraId="4FCCA4AB" w14:textId="77777777" w:rsidR="005A77E4" w:rsidRPr="005A77E4" w:rsidRDefault="005A77E4" w:rsidP="005A77E4">
            <w:pPr>
              <w:pStyle w:val="BodyText"/>
              <w:tabs>
                <w:tab w:val="left" w:pos="821"/>
              </w:tabs>
              <w:spacing w:before="120"/>
              <w:rPr>
                <w:rFonts w:cs="Arial"/>
              </w:rPr>
            </w:pPr>
            <w:r w:rsidRPr="005A77E4">
              <w:rPr>
                <w:rFonts w:cs="Arial"/>
              </w:rPr>
              <w:t>No change</w:t>
            </w:r>
          </w:p>
        </w:tc>
      </w:tr>
      <w:tr w:rsidR="005A77E4" w:rsidRPr="005A77E4" w14:paraId="06114D80" w14:textId="77777777" w:rsidTr="005A77E4">
        <w:trPr>
          <w:trHeight w:val="290"/>
        </w:trPr>
        <w:tc>
          <w:tcPr>
            <w:tcW w:w="7300" w:type="dxa"/>
            <w:hideMark/>
          </w:tcPr>
          <w:p w14:paraId="450AFD40" w14:textId="77777777" w:rsidR="005A77E4" w:rsidRPr="005A77E4" w:rsidRDefault="005A77E4" w:rsidP="005A77E4">
            <w:pPr>
              <w:pStyle w:val="BodyText"/>
              <w:tabs>
                <w:tab w:val="left" w:pos="821"/>
              </w:tabs>
              <w:spacing w:before="120"/>
              <w:rPr>
                <w:rFonts w:cs="Arial"/>
              </w:rPr>
            </w:pPr>
            <w:r w:rsidRPr="005A77E4">
              <w:rPr>
                <w:rFonts w:cs="Arial"/>
              </w:rPr>
              <w:t>NATO Force Health Protection Management</w:t>
            </w:r>
          </w:p>
        </w:tc>
        <w:tc>
          <w:tcPr>
            <w:tcW w:w="3620" w:type="dxa"/>
            <w:hideMark/>
          </w:tcPr>
          <w:p w14:paraId="51A24B1A"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5A280FE4" w14:textId="77777777" w:rsidR="005A77E4" w:rsidRPr="005A77E4" w:rsidRDefault="005A77E4" w:rsidP="005A77E4">
            <w:pPr>
              <w:pStyle w:val="BodyText"/>
              <w:tabs>
                <w:tab w:val="left" w:pos="821"/>
              </w:tabs>
              <w:spacing w:before="120"/>
              <w:rPr>
                <w:rFonts w:cs="Arial"/>
              </w:rPr>
            </w:pPr>
            <w:r w:rsidRPr="00DB0CF0">
              <w:rPr>
                <w:rFonts w:cs="Arial"/>
                <w:color w:val="FF0000"/>
              </w:rPr>
              <w:t>Listed</w:t>
            </w:r>
          </w:p>
        </w:tc>
        <w:tc>
          <w:tcPr>
            <w:tcW w:w="5940" w:type="dxa"/>
            <w:hideMark/>
          </w:tcPr>
          <w:p w14:paraId="4DF689CD" w14:textId="77777777" w:rsidR="005A77E4" w:rsidRPr="005A77E4" w:rsidRDefault="005A77E4" w:rsidP="005A77E4">
            <w:pPr>
              <w:pStyle w:val="BodyText"/>
              <w:tabs>
                <w:tab w:val="left" w:pos="821"/>
              </w:tabs>
              <w:spacing w:before="120"/>
              <w:rPr>
                <w:rFonts w:cs="Arial"/>
              </w:rPr>
            </w:pPr>
            <w:r w:rsidRPr="00DB0CF0">
              <w:rPr>
                <w:rFonts w:cs="Arial"/>
                <w:color w:val="FF0000"/>
              </w:rPr>
              <w:t xml:space="preserve">Remove. </w:t>
            </w:r>
            <w:r w:rsidRPr="005A77E4">
              <w:rPr>
                <w:rFonts w:cs="Arial"/>
              </w:rPr>
              <w:t>This course was developed but never delivered.</w:t>
            </w:r>
          </w:p>
        </w:tc>
      </w:tr>
      <w:tr w:rsidR="005A77E4" w:rsidRPr="005A77E4" w14:paraId="53944D53" w14:textId="77777777" w:rsidTr="005A77E4">
        <w:trPr>
          <w:trHeight w:val="870"/>
        </w:trPr>
        <w:tc>
          <w:tcPr>
            <w:tcW w:w="7300" w:type="dxa"/>
            <w:hideMark/>
          </w:tcPr>
          <w:p w14:paraId="60D6DAAD" w14:textId="77777777" w:rsidR="005A77E4" w:rsidRPr="005A77E4" w:rsidRDefault="005A77E4" w:rsidP="005A77E4">
            <w:pPr>
              <w:pStyle w:val="BodyText"/>
              <w:tabs>
                <w:tab w:val="left" w:pos="821"/>
              </w:tabs>
              <w:spacing w:before="120"/>
              <w:rPr>
                <w:rFonts w:cs="Arial"/>
              </w:rPr>
            </w:pPr>
            <w:r w:rsidRPr="005A77E4">
              <w:rPr>
                <w:rFonts w:cs="Arial"/>
              </w:rPr>
              <w:t>NATO Health Epidemic Investigation and Management in Deployments (HEIMDAL)</w:t>
            </w:r>
          </w:p>
        </w:tc>
        <w:tc>
          <w:tcPr>
            <w:tcW w:w="3620" w:type="dxa"/>
            <w:hideMark/>
          </w:tcPr>
          <w:p w14:paraId="2D8FFB03" w14:textId="77777777" w:rsidR="005A77E4" w:rsidRPr="005A77E4" w:rsidRDefault="005A77E4" w:rsidP="005A77E4">
            <w:pPr>
              <w:pStyle w:val="BodyText"/>
              <w:tabs>
                <w:tab w:val="left" w:pos="821"/>
              </w:tabs>
              <w:spacing w:before="120"/>
              <w:rPr>
                <w:rFonts w:cs="Arial"/>
              </w:rPr>
            </w:pPr>
            <w:r w:rsidRPr="005A77E4">
              <w:rPr>
                <w:rFonts w:cs="Arial"/>
              </w:rPr>
              <w:t>Military Medicine COE (MILMED COE)</w:t>
            </w:r>
          </w:p>
        </w:tc>
        <w:tc>
          <w:tcPr>
            <w:tcW w:w="1620" w:type="dxa"/>
            <w:noWrap/>
            <w:hideMark/>
          </w:tcPr>
          <w:p w14:paraId="079D659B"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3C4F91AC" w14:textId="4238EECA" w:rsidR="005A77E4" w:rsidRPr="005A77E4" w:rsidRDefault="005A77E4" w:rsidP="005A77E4">
            <w:pPr>
              <w:pStyle w:val="BodyText"/>
              <w:tabs>
                <w:tab w:val="left" w:pos="821"/>
              </w:tabs>
              <w:spacing w:before="120"/>
              <w:rPr>
                <w:rFonts w:cs="Arial"/>
              </w:rPr>
            </w:pPr>
            <w:r w:rsidRPr="005A77E4">
              <w:rPr>
                <w:rFonts w:cs="Arial"/>
              </w:rPr>
              <w:t xml:space="preserve">No change. This course does address NATO </w:t>
            </w:r>
            <w:r w:rsidR="00D04BC3" w:rsidRPr="005A77E4">
              <w:rPr>
                <w:rFonts w:cs="Arial"/>
              </w:rPr>
              <w:t>requirements</w:t>
            </w:r>
            <w:r w:rsidRPr="005A77E4">
              <w:rPr>
                <w:rFonts w:cs="Arial"/>
              </w:rPr>
              <w:t xml:space="preserve"> for the discipline. Upon receiving CCDs from the ETF, the course will be submitted to ACT for certification.</w:t>
            </w:r>
          </w:p>
        </w:tc>
      </w:tr>
      <w:tr w:rsidR="005A77E4" w:rsidRPr="005A77E4" w14:paraId="3620E8BC" w14:textId="77777777" w:rsidTr="005A77E4">
        <w:trPr>
          <w:trHeight w:val="580"/>
        </w:trPr>
        <w:tc>
          <w:tcPr>
            <w:tcW w:w="7300" w:type="dxa"/>
            <w:hideMark/>
          </w:tcPr>
          <w:p w14:paraId="7B673AD2" w14:textId="77777777" w:rsidR="005A77E4" w:rsidRPr="005A77E4" w:rsidRDefault="005A77E4" w:rsidP="005A77E4">
            <w:pPr>
              <w:pStyle w:val="BodyText"/>
              <w:tabs>
                <w:tab w:val="left" w:pos="821"/>
              </w:tabs>
              <w:spacing w:before="120"/>
              <w:rPr>
                <w:rFonts w:cs="Arial"/>
              </w:rPr>
            </w:pPr>
            <w:r w:rsidRPr="005A77E4">
              <w:rPr>
                <w:rFonts w:cs="Arial"/>
              </w:rPr>
              <w:t>FIELD SANITATION TRAINING COURSE</w:t>
            </w:r>
          </w:p>
        </w:tc>
        <w:tc>
          <w:tcPr>
            <w:tcW w:w="3620" w:type="dxa"/>
            <w:hideMark/>
          </w:tcPr>
          <w:p w14:paraId="42488A0B" w14:textId="77777777" w:rsidR="005A77E4" w:rsidRPr="005A77E4" w:rsidRDefault="005A77E4" w:rsidP="005A77E4">
            <w:pPr>
              <w:pStyle w:val="BodyText"/>
              <w:tabs>
                <w:tab w:val="left" w:pos="821"/>
              </w:tabs>
              <w:spacing w:before="120"/>
              <w:rPr>
                <w:rFonts w:cs="Arial"/>
              </w:rPr>
            </w:pPr>
            <w:r w:rsidRPr="005A77E4">
              <w:rPr>
                <w:rFonts w:cs="Arial"/>
              </w:rPr>
              <w:t>Combined Arms Training Center (7th Army Training Command)</w:t>
            </w:r>
          </w:p>
        </w:tc>
        <w:tc>
          <w:tcPr>
            <w:tcW w:w="1620" w:type="dxa"/>
            <w:noWrap/>
            <w:hideMark/>
          </w:tcPr>
          <w:p w14:paraId="73E4964B" w14:textId="77777777" w:rsidR="005A77E4" w:rsidRPr="005A77E4" w:rsidRDefault="005A77E4" w:rsidP="005A77E4">
            <w:pPr>
              <w:pStyle w:val="BodyText"/>
              <w:tabs>
                <w:tab w:val="left" w:pos="821"/>
              </w:tabs>
              <w:spacing w:before="120"/>
              <w:rPr>
                <w:rFonts w:cs="Arial"/>
              </w:rPr>
            </w:pPr>
            <w:r w:rsidRPr="005A77E4">
              <w:rPr>
                <w:rFonts w:cs="Arial"/>
              </w:rPr>
              <w:t>Listed</w:t>
            </w:r>
          </w:p>
        </w:tc>
        <w:tc>
          <w:tcPr>
            <w:tcW w:w="5940" w:type="dxa"/>
            <w:hideMark/>
          </w:tcPr>
          <w:p w14:paraId="2366B455" w14:textId="77777777" w:rsidR="005A77E4" w:rsidRPr="005A77E4" w:rsidRDefault="005A77E4" w:rsidP="005A77E4">
            <w:pPr>
              <w:pStyle w:val="BodyText"/>
              <w:tabs>
                <w:tab w:val="left" w:pos="821"/>
              </w:tabs>
              <w:spacing w:before="120"/>
              <w:rPr>
                <w:rFonts w:cs="Arial"/>
              </w:rPr>
            </w:pPr>
            <w:r w:rsidRPr="005A77E4">
              <w:rPr>
                <w:rFonts w:cs="Arial"/>
              </w:rPr>
              <w:t>No change</w:t>
            </w:r>
          </w:p>
        </w:tc>
      </w:tr>
    </w:tbl>
    <w:p w14:paraId="23B64C2F" w14:textId="6E3E9652" w:rsidR="005A77E4" w:rsidRDefault="005A77E4" w:rsidP="001C168B">
      <w:pPr>
        <w:pStyle w:val="BodyText"/>
        <w:tabs>
          <w:tab w:val="left" w:pos="821"/>
        </w:tabs>
        <w:spacing w:before="120"/>
        <w:rPr>
          <w:rFonts w:cs="Arial"/>
        </w:rPr>
        <w:sectPr w:rsidR="005A77E4" w:rsidSect="00A17595">
          <w:headerReference w:type="default" r:id="rId19"/>
          <w:footerReference w:type="default" r:id="rId20"/>
          <w:pgSz w:w="12240" w:h="15840" w:code="1"/>
          <w:pgMar w:top="720" w:right="1080" w:bottom="720" w:left="1080" w:header="720" w:footer="720" w:gutter="0"/>
          <w:cols w:space="720"/>
          <w:docGrid w:linePitch="360"/>
        </w:sectPr>
      </w:pPr>
    </w:p>
    <w:p w14:paraId="462AB72A" w14:textId="4C90E8C4" w:rsidR="000872E5" w:rsidRPr="00C626B1" w:rsidRDefault="000872E5" w:rsidP="00C626B1">
      <w:pPr>
        <w:pStyle w:val="Header"/>
        <w:rPr>
          <w:rFonts w:ascii="Arial" w:hAnsi="Arial"/>
          <w:sz w:val="24"/>
        </w:rPr>
      </w:pPr>
    </w:p>
    <w:sectPr w:rsidR="000872E5" w:rsidRPr="00C626B1" w:rsidSect="0021490F">
      <w:pgSz w:w="15840" w:h="12240" w:orient="landscape" w:code="1"/>
      <w:pgMar w:top="1077" w:right="720" w:bottom="1077" w:left="720" w:header="720" w:footer="720" w:gutter="0"/>
      <w:pgNumType w:fmt="upperLetter"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ED3CF" w14:textId="77777777" w:rsidR="00AC1439" w:rsidRDefault="00AC1439">
      <w:r>
        <w:separator/>
      </w:r>
    </w:p>
  </w:endnote>
  <w:endnote w:type="continuationSeparator" w:id="0">
    <w:p w14:paraId="36C40277" w14:textId="77777777" w:rsidR="00AC1439" w:rsidRDefault="00AC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843864"/>
      <w:docPartObj>
        <w:docPartGallery w:val="Page Numbers (Bottom of Page)"/>
        <w:docPartUnique/>
      </w:docPartObj>
    </w:sdtPr>
    <w:sdtEndPr>
      <w:rPr>
        <w:noProof/>
      </w:rPr>
    </w:sdtEndPr>
    <w:sdtContent>
      <w:p w14:paraId="74FBB923" w14:textId="5F23C5C5" w:rsidR="00AC1439" w:rsidRDefault="00AC143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3D48D8" w14:textId="51FA641B" w:rsidR="00AC1439" w:rsidRDefault="00AC1439" w:rsidP="00A17595">
    <w:pPr>
      <w:jc w:val="center"/>
    </w:pPr>
    <w:r>
      <w:t>NATO UNCLASSIFIED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3FB0F" w14:textId="77777777" w:rsidR="00AC1439" w:rsidRDefault="00AC1439">
      <w:r>
        <w:separator/>
      </w:r>
    </w:p>
  </w:footnote>
  <w:footnote w:type="continuationSeparator" w:id="0">
    <w:p w14:paraId="1FF4BB8D" w14:textId="77777777" w:rsidR="00AC1439" w:rsidRDefault="00AC1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50986" w14:textId="77777777" w:rsidR="00AC1439" w:rsidRDefault="00AC1439" w:rsidP="00CB2782">
    <w:pPr>
      <w:pStyle w:val="Header"/>
      <w:jc w:val="center"/>
      <w:rPr>
        <w:rFonts w:ascii="Arial" w:hAnsi="Arial" w:cs="Arial"/>
        <w:sz w:val="24"/>
        <w:szCs w:val="24"/>
      </w:rPr>
    </w:pPr>
    <w:bookmarkStart w:id="8" w:name="_Hlk43379178"/>
    <w:r>
      <w:rPr>
        <w:rFonts w:ascii="Arial" w:hAnsi="Arial" w:cs="Arial"/>
        <w:sz w:val="24"/>
        <w:szCs w:val="24"/>
      </w:rPr>
      <w:t>NATO UNCLASSIFIED</w:t>
    </w:r>
  </w:p>
  <w:bookmarkEnd w:id="8"/>
  <w:p w14:paraId="655B4F17" w14:textId="123538B6" w:rsidR="00AC1439" w:rsidRPr="00E33CC3" w:rsidRDefault="00AC1439" w:rsidP="00CB2782">
    <w:pPr>
      <w:pStyle w:val="Header"/>
      <w:jc w:val="center"/>
      <w:rPr>
        <w:rFonts w:ascii="Arial" w:hAnsi="Arial" w:cs="Arial"/>
        <w:sz w:val="24"/>
        <w:szCs w:val="24"/>
      </w:rPr>
    </w:pPr>
    <w:r w:rsidRPr="00E33CC3">
      <w:rPr>
        <w:rFonts w:ascii="Arial" w:hAnsi="Arial" w:cs="Arial"/>
        <w:sz w:val="24"/>
        <w:szCs w:val="24"/>
      </w:rPr>
      <w:t xml:space="preserve">Releasable to </w:t>
    </w:r>
    <w:proofErr w:type="spellStart"/>
    <w:r>
      <w:rPr>
        <w:rFonts w:ascii="Arial" w:hAnsi="Arial" w:cs="Arial"/>
        <w:sz w:val="24"/>
        <w:szCs w:val="24"/>
      </w:rPr>
      <w:t>PfP</w:t>
    </w:r>
    <w:proofErr w:type="spellEnd"/>
    <w:r>
      <w:rPr>
        <w:rFonts w:ascii="Arial" w:hAnsi="Arial" w:cs="Arial"/>
        <w:sz w:val="24"/>
        <w:szCs w:val="24"/>
      </w:rPr>
      <w:t>, MD and ICI</w:t>
    </w:r>
  </w:p>
  <w:p w14:paraId="7AF61778" w14:textId="77777777" w:rsidR="00AC1439" w:rsidRDefault="00AC1439" w:rsidP="00CB2782">
    <w:pPr>
      <w:pStyle w:val="Header"/>
      <w:jc w:val="center"/>
      <w:rPr>
        <w:rFonts w:ascii="Arial" w:hAnsi="Arial" w:cs="Arial"/>
        <w:i/>
        <w:color w:val="FF0000"/>
        <w:sz w:val="24"/>
        <w:szCs w:val="24"/>
      </w:rPr>
    </w:pPr>
  </w:p>
  <w:p w14:paraId="4DEF48EF" w14:textId="77777777" w:rsidR="00AC1439" w:rsidRPr="00B548A9" w:rsidRDefault="00AC1439" w:rsidP="00CB2782">
    <w:pPr>
      <w:pStyle w:val="Header"/>
      <w:jc w:val="center"/>
      <w:rPr>
        <w:rFonts w:ascii="Arial" w:hAnsi="Arial" w:cs="Arial"/>
        <w:i/>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65349"/>
    <w:multiLevelType w:val="multilevel"/>
    <w:tmpl w:val="BEC054F2"/>
    <w:lvl w:ilvl="0">
      <w:start w:val="1"/>
      <w:numFmt w:val="decimal"/>
      <w:lvlText w:val="%1."/>
      <w:lvlJc w:val="left"/>
      <w:pPr>
        <w:ind w:left="0" w:firstLine="0"/>
      </w:pPr>
      <w:rPr>
        <w:rFonts w:hint="default"/>
        <w:b w:val="0"/>
        <w:bCs/>
        <w:color w:val="auto"/>
        <w:sz w:val="24"/>
        <w:szCs w:val="24"/>
      </w:rPr>
    </w:lvl>
    <w:lvl w:ilvl="1">
      <w:start w:val="1"/>
      <w:numFmt w:val="lowerLetter"/>
      <w:lvlText w:val="%2."/>
      <w:lvlJc w:val="left"/>
      <w:pPr>
        <w:ind w:left="720" w:firstLine="0"/>
      </w:pPr>
      <w:rPr>
        <w:rFonts w:hint="default"/>
        <w:b w:val="0"/>
        <w:color w:val="auto"/>
        <w:sz w:val="24"/>
        <w:szCs w:val="24"/>
      </w:rPr>
    </w:lvl>
    <w:lvl w:ilvl="2">
      <w:start w:val="1"/>
      <w:numFmt w:val="decimal"/>
      <w:lvlText w:val="%3)"/>
      <w:lvlJc w:val="left"/>
      <w:pPr>
        <w:tabs>
          <w:tab w:val="num" w:pos="1440"/>
        </w:tabs>
        <w:ind w:left="1440" w:firstLine="0"/>
      </w:pPr>
      <w:rPr>
        <w:rFonts w:hint="default"/>
        <w:b w:val="0"/>
        <w:color w:val="auto"/>
        <w:sz w:val="24"/>
        <w:szCs w:val="24"/>
      </w:rPr>
    </w:lvl>
    <w:lvl w:ilvl="3">
      <w:start w:val="1"/>
      <w:numFmt w:val="lowerLetter"/>
      <w:lvlText w:val="(%4)"/>
      <w:lvlJc w:val="left"/>
      <w:pPr>
        <w:tabs>
          <w:tab w:val="num" w:pos="2160"/>
        </w:tabs>
        <w:ind w:left="2160" w:firstLine="0"/>
      </w:pPr>
      <w:rPr>
        <w:rFonts w:hint="default"/>
        <w:color w:val="auto"/>
      </w:rPr>
    </w:lvl>
    <w:lvl w:ilvl="4">
      <w:start w:val="1"/>
      <w:numFmt w:val="decimal"/>
      <w:lvlText w:val="%5/"/>
      <w:lvlJc w:val="left"/>
      <w:pPr>
        <w:tabs>
          <w:tab w:val="num" w:pos="2880"/>
        </w:tabs>
        <w:ind w:left="2880" w:firstLine="0"/>
      </w:pPr>
      <w:rPr>
        <w:rFonts w:hint="default"/>
      </w:rPr>
    </w:lvl>
    <w:lvl w:ilvl="5">
      <w:start w:val="1"/>
      <w:numFmt w:val="lowerLetter"/>
      <w:lvlText w:val="%6/"/>
      <w:lvlJc w:val="left"/>
      <w:pPr>
        <w:ind w:left="360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992D38"/>
    <w:multiLevelType w:val="multilevel"/>
    <w:tmpl w:val="5CF6BB94"/>
    <w:lvl w:ilvl="0">
      <w:start w:val="1"/>
      <w:numFmt w:val="decimal"/>
      <w:lvlText w:val="%1."/>
      <w:lvlJc w:val="left"/>
      <w:pPr>
        <w:ind w:left="0" w:firstLine="0"/>
      </w:pPr>
      <w:rPr>
        <w:b/>
        <w:bCs/>
        <w:sz w:val="24"/>
        <w:szCs w:val="24"/>
      </w:rPr>
    </w:lvl>
    <w:lvl w:ilvl="1">
      <w:start w:val="1"/>
      <w:numFmt w:val="lowerLetter"/>
      <w:lvlText w:val="%2."/>
      <w:lvlJc w:val="left"/>
      <w:pPr>
        <w:ind w:left="720" w:firstLine="0"/>
      </w:pPr>
      <w:rPr>
        <w:b w:val="0"/>
        <w:i w:val="0"/>
        <w:color w:val="auto"/>
      </w:rPr>
    </w:lvl>
    <w:lvl w:ilvl="2">
      <w:start w:val="1"/>
      <w:numFmt w:val="decimal"/>
      <w:lvlText w:val="(%3)"/>
      <w:lvlJc w:val="left"/>
      <w:pPr>
        <w:tabs>
          <w:tab w:val="num" w:pos="1440"/>
        </w:tabs>
        <w:ind w:left="1440" w:firstLine="0"/>
      </w:pPr>
      <w:rPr>
        <w:rFonts w:ascii="Arial" w:hAnsi="Arial" w:cs="Arial" w:hint="default"/>
      </w:rPr>
    </w:lvl>
    <w:lvl w:ilvl="3">
      <w:start w:val="1"/>
      <w:numFmt w:val="lowerLetter"/>
      <w:lvlText w:val="(%4)"/>
      <w:lvlJc w:val="left"/>
      <w:pPr>
        <w:tabs>
          <w:tab w:val="num" w:pos="2160"/>
        </w:tabs>
        <w:ind w:left="2160" w:firstLine="0"/>
      </w:pPr>
    </w:lvl>
    <w:lvl w:ilvl="4">
      <w:start w:val="1"/>
      <w:numFmt w:val="decimal"/>
      <w:lvlText w:val="%5/"/>
      <w:lvlJc w:val="left"/>
      <w:pPr>
        <w:tabs>
          <w:tab w:val="num" w:pos="2880"/>
        </w:tabs>
        <w:ind w:left="2880" w:firstLine="0"/>
      </w:pPr>
    </w:lvl>
    <w:lvl w:ilvl="5">
      <w:start w:val="1"/>
      <w:numFmt w:val="lowerLetter"/>
      <w:lvlText w:val="%6/"/>
      <w:lvlJc w:val="left"/>
      <w:pPr>
        <w:ind w:left="3600" w:firstLine="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E53460"/>
    <w:multiLevelType w:val="hybridMultilevel"/>
    <w:tmpl w:val="1EC850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FD0770"/>
    <w:multiLevelType w:val="multilevel"/>
    <w:tmpl w:val="079433B4"/>
    <w:lvl w:ilvl="0">
      <w:start w:val="1"/>
      <w:numFmt w:val="decimal"/>
      <w:lvlText w:val="%1."/>
      <w:lvlJc w:val="left"/>
      <w:pPr>
        <w:ind w:left="0" w:firstLine="0"/>
      </w:pPr>
      <w:rPr>
        <w:rFonts w:hint="default"/>
        <w:b w:val="0"/>
        <w:i w:val="0"/>
      </w:rPr>
    </w:lvl>
    <w:lvl w:ilvl="1">
      <w:start w:val="1"/>
      <w:numFmt w:val="lowerLetter"/>
      <w:lvlText w:val="%2."/>
      <w:lvlJc w:val="left"/>
      <w:pPr>
        <w:ind w:left="720" w:firstLine="0"/>
      </w:pPr>
      <w:rPr>
        <w:rFonts w:hint="default"/>
        <w:i w:val="0"/>
        <w:color w:val="auto"/>
      </w:rPr>
    </w:lvl>
    <w:lvl w:ilvl="2">
      <w:start w:val="1"/>
      <w:numFmt w:val="decimal"/>
      <w:lvlText w:val="%3)"/>
      <w:lvlJc w:val="left"/>
      <w:pPr>
        <w:tabs>
          <w:tab w:val="num" w:pos="1440"/>
        </w:tabs>
        <w:ind w:left="1440" w:firstLine="0"/>
      </w:pPr>
      <w:rPr>
        <w:rFonts w:hint="default"/>
        <w:color w:val="auto"/>
      </w:rPr>
    </w:lvl>
    <w:lvl w:ilvl="3">
      <w:start w:val="1"/>
      <w:numFmt w:val="lowerLetter"/>
      <w:lvlText w:val="(%4)"/>
      <w:lvlJc w:val="left"/>
      <w:pPr>
        <w:tabs>
          <w:tab w:val="num" w:pos="2160"/>
        </w:tabs>
        <w:ind w:left="2160" w:firstLine="0"/>
      </w:pPr>
      <w:rPr>
        <w:rFonts w:hint="default"/>
        <w:color w:val="auto"/>
      </w:rPr>
    </w:lvl>
    <w:lvl w:ilvl="4">
      <w:start w:val="1"/>
      <w:numFmt w:val="decimal"/>
      <w:lvlText w:val="%5/"/>
      <w:lvlJc w:val="left"/>
      <w:pPr>
        <w:tabs>
          <w:tab w:val="num" w:pos="2880"/>
        </w:tabs>
        <w:ind w:left="2880" w:firstLine="0"/>
      </w:pPr>
      <w:rPr>
        <w:rFonts w:hint="default"/>
      </w:rPr>
    </w:lvl>
    <w:lvl w:ilvl="5">
      <w:start w:val="1"/>
      <w:numFmt w:val="lowerLetter"/>
      <w:lvlText w:val="%6/"/>
      <w:lvlJc w:val="left"/>
      <w:pPr>
        <w:ind w:left="360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3F7949"/>
    <w:multiLevelType w:val="hybridMultilevel"/>
    <w:tmpl w:val="4246EE86"/>
    <w:lvl w:ilvl="0" w:tplc="FD66DC3E">
      <w:start w:val="1"/>
      <w:numFmt w:val="decimal"/>
      <w:lvlText w:val="%1."/>
      <w:lvlJc w:val="left"/>
      <w:pPr>
        <w:ind w:left="100" w:hanging="721"/>
      </w:pPr>
      <w:rPr>
        <w:rFonts w:ascii="Arial" w:eastAsia="Arial" w:hAnsi="Arial" w:cs="Times New Roman" w:hint="default"/>
        <w:b/>
        <w:bCs/>
        <w:sz w:val="24"/>
        <w:szCs w:val="24"/>
      </w:rPr>
    </w:lvl>
    <w:lvl w:ilvl="1" w:tplc="C792AF12">
      <w:start w:val="1"/>
      <w:numFmt w:val="lowerLetter"/>
      <w:lvlText w:val="%2."/>
      <w:lvlJc w:val="left"/>
      <w:pPr>
        <w:ind w:left="820" w:hanging="720"/>
      </w:pPr>
      <w:rPr>
        <w:rFonts w:ascii="Arial" w:eastAsia="Arial" w:hAnsi="Arial" w:cs="Times New Roman" w:hint="default"/>
        <w:sz w:val="24"/>
        <w:szCs w:val="24"/>
      </w:rPr>
    </w:lvl>
    <w:lvl w:ilvl="2" w:tplc="1AD6F5D4">
      <w:start w:val="1"/>
      <w:numFmt w:val="decimal"/>
      <w:lvlText w:val="(%3)"/>
      <w:lvlJc w:val="left"/>
      <w:pPr>
        <w:ind w:left="1540" w:hanging="720"/>
      </w:pPr>
      <w:rPr>
        <w:rFonts w:ascii="Arial" w:eastAsia="Arial" w:hAnsi="Arial" w:cs="Times New Roman" w:hint="default"/>
        <w:b w:val="0"/>
        <w:sz w:val="24"/>
        <w:szCs w:val="24"/>
      </w:rPr>
    </w:lvl>
    <w:lvl w:ilvl="3" w:tplc="857ED802">
      <w:start w:val="1"/>
      <w:numFmt w:val="lowerLetter"/>
      <w:lvlText w:val="(%4)"/>
      <w:lvlJc w:val="left"/>
      <w:pPr>
        <w:ind w:left="840" w:hanging="720"/>
      </w:pPr>
      <w:rPr>
        <w:b w:val="0"/>
      </w:rPr>
    </w:lvl>
    <w:lvl w:ilvl="4" w:tplc="7770A34A">
      <w:start w:val="1"/>
      <w:numFmt w:val="bullet"/>
      <w:lvlText w:val="•"/>
      <w:lvlJc w:val="left"/>
      <w:pPr>
        <w:ind w:left="1540" w:hanging="720"/>
      </w:pPr>
    </w:lvl>
    <w:lvl w:ilvl="5" w:tplc="D8B8968C">
      <w:start w:val="1"/>
      <w:numFmt w:val="bullet"/>
      <w:lvlText w:val="•"/>
      <w:lvlJc w:val="left"/>
      <w:pPr>
        <w:ind w:left="1560" w:hanging="720"/>
      </w:pPr>
    </w:lvl>
    <w:lvl w:ilvl="6" w:tplc="1BAAA064">
      <w:start w:val="1"/>
      <w:numFmt w:val="bullet"/>
      <w:lvlText w:val="•"/>
      <w:lvlJc w:val="left"/>
      <w:pPr>
        <w:ind w:left="3164" w:hanging="720"/>
      </w:pPr>
    </w:lvl>
    <w:lvl w:ilvl="7" w:tplc="9460BF5A">
      <w:start w:val="1"/>
      <w:numFmt w:val="bullet"/>
      <w:lvlText w:val="•"/>
      <w:lvlJc w:val="left"/>
      <w:pPr>
        <w:ind w:left="4768" w:hanging="720"/>
      </w:pPr>
    </w:lvl>
    <w:lvl w:ilvl="8" w:tplc="8AA8DB82">
      <w:start w:val="1"/>
      <w:numFmt w:val="bullet"/>
      <w:lvlText w:val="•"/>
      <w:lvlJc w:val="left"/>
      <w:pPr>
        <w:ind w:left="6372" w:hanging="720"/>
      </w:pPr>
    </w:lvl>
  </w:abstractNum>
  <w:abstractNum w:abstractNumId="5" w15:restartNumberingAfterBreak="0">
    <w:nsid w:val="134626D6"/>
    <w:multiLevelType w:val="hybridMultilevel"/>
    <w:tmpl w:val="469C219A"/>
    <w:lvl w:ilvl="0" w:tplc="7486B522">
      <w:start w:val="1"/>
      <w:numFmt w:val="lowerLetter"/>
      <w:lvlText w:val="%1."/>
      <w:lvlJc w:val="left"/>
      <w:pPr>
        <w:ind w:left="1080" w:hanging="360"/>
      </w:pPr>
      <w:rPr>
        <w:rFonts w:ascii="Arial" w:hAnsi="Arial" w:cs="Arial" w:hint="default"/>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9E59FA"/>
    <w:multiLevelType w:val="hybridMultilevel"/>
    <w:tmpl w:val="15FCCD1E"/>
    <w:lvl w:ilvl="0" w:tplc="23D61E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61E45"/>
    <w:multiLevelType w:val="hybridMultilevel"/>
    <w:tmpl w:val="D1762750"/>
    <w:lvl w:ilvl="0" w:tplc="08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BA21C9"/>
    <w:multiLevelType w:val="multilevel"/>
    <w:tmpl w:val="CAEAF662"/>
    <w:lvl w:ilvl="0">
      <w:start w:val="1"/>
      <w:numFmt w:val="decimal"/>
      <w:lvlText w:val="(%1)"/>
      <w:lvlJc w:val="left"/>
      <w:pPr>
        <w:ind w:left="1440" w:firstLine="0"/>
      </w:pPr>
      <w:rPr>
        <w:rFonts w:ascii="Arial" w:eastAsia="Arial" w:hAnsi="Arial" w:cs="Times New Roman" w:hint="default"/>
        <w:b w:val="0"/>
        <w:bCs/>
        <w:sz w:val="24"/>
        <w:szCs w:val="24"/>
      </w:rPr>
    </w:lvl>
    <w:lvl w:ilvl="1">
      <w:start w:val="1"/>
      <w:numFmt w:val="lowerLetter"/>
      <w:lvlText w:val="%2."/>
      <w:lvlJc w:val="left"/>
      <w:pPr>
        <w:ind w:left="2160" w:firstLine="0"/>
      </w:pPr>
      <w:rPr>
        <w:b w:val="0"/>
        <w:i w:val="0"/>
        <w:color w:val="auto"/>
      </w:rPr>
    </w:lvl>
    <w:lvl w:ilvl="2">
      <w:start w:val="1"/>
      <w:numFmt w:val="decimal"/>
      <w:lvlText w:val="(%3)"/>
      <w:lvlJc w:val="left"/>
      <w:pPr>
        <w:tabs>
          <w:tab w:val="num" w:pos="2880"/>
        </w:tabs>
        <w:ind w:left="2880" w:firstLine="0"/>
      </w:pPr>
      <w:rPr>
        <w:rFonts w:ascii="Arial" w:hAnsi="Arial" w:cs="Arial" w:hint="default"/>
      </w:rPr>
    </w:lvl>
    <w:lvl w:ilvl="3">
      <w:start w:val="1"/>
      <w:numFmt w:val="lowerLetter"/>
      <w:lvlText w:val="(%4)"/>
      <w:lvlJc w:val="left"/>
      <w:pPr>
        <w:tabs>
          <w:tab w:val="num" w:pos="3600"/>
        </w:tabs>
        <w:ind w:left="3600" w:firstLine="0"/>
      </w:pPr>
    </w:lvl>
    <w:lvl w:ilvl="4">
      <w:start w:val="1"/>
      <w:numFmt w:val="decimal"/>
      <w:lvlText w:val="%5/"/>
      <w:lvlJc w:val="left"/>
      <w:pPr>
        <w:tabs>
          <w:tab w:val="num" w:pos="4320"/>
        </w:tabs>
        <w:ind w:left="4320" w:firstLine="0"/>
      </w:pPr>
    </w:lvl>
    <w:lvl w:ilvl="5">
      <w:start w:val="1"/>
      <w:numFmt w:val="lowerLetter"/>
      <w:lvlText w:val="%6/"/>
      <w:lvlJc w:val="left"/>
      <w:pPr>
        <w:ind w:left="5040" w:firstLine="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9" w15:restartNumberingAfterBreak="0">
    <w:nsid w:val="22363CC3"/>
    <w:multiLevelType w:val="hybridMultilevel"/>
    <w:tmpl w:val="80AA8622"/>
    <w:lvl w:ilvl="0" w:tplc="04090001">
      <w:start w:val="1"/>
      <w:numFmt w:val="bullet"/>
      <w:lvlText w:val=""/>
      <w:lvlJc w:val="left"/>
      <w:pPr>
        <w:ind w:left="1440" w:hanging="360"/>
      </w:pPr>
      <w:rPr>
        <w:rFonts w:ascii="Symbol" w:hAnsi="Symbol" w:hint="default"/>
      </w:rPr>
    </w:lvl>
    <w:lvl w:ilvl="1" w:tplc="70029094">
      <w:start w:val="2017"/>
      <w:numFmt w:val="bullet"/>
      <w:lvlText w:val="-"/>
      <w:lvlJc w:val="left"/>
      <w:pPr>
        <w:ind w:left="2160" w:hanging="360"/>
      </w:pPr>
      <w:rPr>
        <w:rFonts w:ascii="Arial" w:eastAsia="Calibri"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4D420D7"/>
    <w:multiLevelType w:val="hybridMultilevel"/>
    <w:tmpl w:val="A6D01404"/>
    <w:lvl w:ilvl="0" w:tplc="2D1041F2">
      <w:start w:val="1"/>
      <w:numFmt w:val="upperLetter"/>
      <w:lvlText w:val="%1."/>
      <w:lvlJc w:val="left"/>
      <w:pPr>
        <w:ind w:left="720" w:hanging="360"/>
      </w:pPr>
      <w:rPr>
        <w:rFonts w:ascii="Arial" w:hAnsi="Arial" w:cs="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E24C02"/>
    <w:multiLevelType w:val="hybridMultilevel"/>
    <w:tmpl w:val="3E48D6EA"/>
    <w:lvl w:ilvl="0" w:tplc="1AD6F5D4">
      <w:start w:val="1"/>
      <w:numFmt w:val="decimal"/>
      <w:lvlText w:val="(%1)"/>
      <w:lvlJc w:val="left"/>
      <w:pPr>
        <w:ind w:left="2160" w:hanging="720"/>
      </w:pPr>
      <w:rPr>
        <w:rFonts w:ascii="Arial" w:eastAsia="Arial" w:hAnsi="Arial" w:cs="Times New Roman" w:hint="default"/>
        <w:b w:val="0"/>
        <w:sz w:val="24"/>
        <w:szCs w:val="24"/>
      </w:rPr>
    </w:lvl>
    <w:lvl w:ilvl="1" w:tplc="08090019">
      <w:start w:val="1"/>
      <w:numFmt w:val="lowerLetter"/>
      <w:lvlText w:val="%2."/>
      <w:lvlJc w:val="left"/>
      <w:pPr>
        <w:ind w:left="2060" w:hanging="360"/>
      </w:pPr>
    </w:lvl>
    <w:lvl w:ilvl="2" w:tplc="0809001B">
      <w:start w:val="1"/>
      <w:numFmt w:val="lowerRoman"/>
      <w:lvlText w:val="%3."/>
      <w:lvlJc w:val="right"/>
      <w:pPr>
        <w:ind w:left="2780" w:hanging="180"/>
      </w:pPr>
    </w:lvl>
    <w:lvl w:ilvl="3" w:tplc="0809000F">
      <w:start w:val="1"/>
      <w:numFmt w:val="decimal"/>
      <w:lvlText w:val="%4."/>
      <w:lvlJc w:val="left"/>
      <w:pPr>
        <w:ind w:left="3500" w:hanging="360"/>
      </w:pPr>
    </w:lvl>
    <w:lvl w:ilvl="4" w:tplc="08090019">
      <w:start w:val="1"/>
      <w:numFmt w:val="lowerLetter"/>
      <w:lvlText w:val="%5."/>
      <w:lvlJc w:val="left"/>
      <w:pPr>
        <w:ind w:left="4220" w:hanging="360"/>
      </w:pPr>
    </w:lvl>
    <w:lvl w:ilvl="5" w:tplc="0809001B">
      <w:start w:val="1"/>
      <w:numFmt w:val="lowerRoman"/>
      <w:lvlText w:val="%6."/>
      <w:lvlJc w:val="right"/>
      <w:pPr>
        <w:ind w:left="4940" w:hanging="180"/>
      </w:pPr>
    </w:lvl>
    <w:lvl w:ilvl="6" w:tplc="0809000F">
      <w:start w:val="1"/>
      <w:numFmt w:val="decimal"/>
      <w:lvlText w:val="%7."/>
      <w:lvlJc w:val="left"/>
      <w:pPr>
        <w:ind w:left="5660" w:hanging="360"/>
      </w:pPr>
    </w:lvl>
    <w:lvl w:ilvl="7" w:tplc="08090019">
      <w:start w:val="1"/>
      <w:numFmt w:val="lowerLetter"/>
      <w:lvlText w:val="%8."/>
      <w:lvlJc w:val="left"/>
      <w:pPr>
        <w:ind w:left="6380" w:hanging="360"/>
      </w:pPr>
    </w:lvl>
    <w:lvl w:ilvl="8" w:tplc="0809001B">
      <w:start w:val="1"/>
      <w:numFmt w:val="lowerRoman"/>
      <w:lvlText w:val="%9."/>
      <w:lvlJc w:val="right"/>
      <w:pPr>
        <w:ind w:left="7100" w:hanging="180"/>
      </w:pPr>
    </w:lvl>
  </w:abstractNum>
  <w:abstractNum w:abstractNumId="12" w15:restartNumberingAfterBreak="0">
    <w:nsid w:val="2D4D317A"/>
    <w:multiLevelType w:val="hybridMultilevel"/>
    <w:tmpl w:val="78721EE8"/>
    <w:lvl w:ilvl="0" w:tplc="08090011">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06A0C3F"/>
    <w:multiLevelType w:val="hybridMultilevel"/>
    <w:tmpl w:val="DF8C9AD6"/>
    <w:lvl w:ilvl="0" w:tplc="08090011">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4" w15:restartNumberingAfterBreak="0">
    <w:nsid w:val="32FA69B5"/>
    <w:multiLevelType w:val="hybridMultilevel"/>
    <w:tmpl w:val="3CE0B736"/>
    <w:lvl w:ilvl="0" w:tplc="08090011">
      <w:start w:val="1"/>
      <w:numFmt w:val="decimal"/>
      <w:lvlText w:val="%1)"/>
      <w:lvlJc w:val="left"/>
      <w:pPr>
        <w:ind w:left="2160" w:hanging="360"/>
      </w:pPr>
      <w:rPr>
        <w:rFonts w:hint="default"/>
      </w:rPr>
    </w:lvl>
    <w:lvl w:ilvl="1" w:tplc="D1AE792C">
      <w:start w:val="2017"/>
      <w:numFmt w:val="bullet"/>
      <w:lvlText w:val="•"/>
      <w:lvlJc w:val="left"/>
      <w:pPr>
        <w:ind w:left="3465" w:hanging="945"/>
      </w:pPr>
      <w:rPr>
        <w:rFonts w:ascii="Arial" w:eastAsia="Calibri" w:hAnsi="Arial"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5083845"/>
    <w:multiLevelType w:val="hybridMultilevel"/>
    <w:tmpl w:val="DCE835F8"/>
    <w:lvl w:ilvl="0" w:tplc="23D61E08">
      <w:start w:val="1"/>
      <w:numFmt w:val="decimal"/>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A07357"/>
    <w:multiLevelType w:val="hybridMultilevel"/>
    <w:tmpl w:val="40EAE41A"/>
    <w:lvl w:ilvl="0" w:tplc="23D61E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E1124E"/>
    <w:multiLevelType w:val="hybridMultilevel"/>
    <w:tmpl w:val="15FCCD1E"/>
    <w:lvl w:ilvl="0" w:tplc="23D61E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FF1A1E"/>
    <w:multiLevelType w:val="hybridMultilevel"/>
    <w:tmpl w:val="40EAE41A"/>
    <w:lvl w:ilvl="0" w:tplc="23D61E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5C478D"/>
    <w:multiLevelType w:val="multilevel"/>
    <w:tmpl w:val="9DE4D094"/>
    <w:lvl w:ilvl="0">
      <w:start w:val="1"/>
      <w:numFmt w:val="decimal"/>
      <w:lvlText w:val="%1."/>
      <w:lvlJc w:val="left"/>
      <w:pPr>
        <w:ind w:left="0" w:firstLine="0"/>
      </w:pPr>
      <w:rPr>
        <w:rFonts w:hint="default"/>
        <w:b w:val="0"/>
        <w:i w:val="0"/>
      </w:rPr>
    </w:lvl>
    <w:lvl w:ilvl="1">
      <w:start w:val="1"/>
      <w:numFmt w:val="lowerLetter"/>
      <w:lvlText w:val="%2."/>
      <w:lvlJc w:val="left"/>
      <w:pPr>
        <w:ind w:left="720" w:firstLine="0"/>
      </w:pPr>
      <w:rPr>
        <w:rFonts w:hint="default"/>
        <w:b w:val="0"/>
        <w:i w:val="0"/>
        <w:color w:val="auto"/>
        <w:sz w:val="24"/>
        <w:szCs w:val="24"/>
      </w:rPr>
    </w:lvl>
    <w:lvl w:ilvl="2">
      <w:start w:val="1"/>
      <w:numFmt w:val="decimal"/>
      <w:lvlText w:val="%3)"/>
      <w:lvlJc w:val="left"/>
      <w:pPr>
        <w:tabs>
          <w:tab w:val="num" w:pos="1440"/>
        </w:tabs>
        <w:ind w:left="1440" w:firstLine="0"/>
      </w:pPr>
      <w:rPr>
        <w:rFonts w:hint="default"/>
        <w:b w:val="0"/>
        <w:color w:val="auto"/>
        <w:sz w:val="24"/>
        <w:szCs w:val="24"/>
      </w:rPr>
    </w:lvl>
    <w:lvl w:ilvl="3">
      <w:start w:val="1"/>
      <w:numFmt w:val="lowerLetter"/>
      <w:lvlText w:val="(%4)"/>
      <w:lvlJc w:val="left"/>
      <w:pPr>
        <w:tabs>
          <w:tab w:val="num" w:pos="2160"/>
        </w:tabs>
        <w:ind w:left="2160" w:firstLine="0"/>
      </w:pPr>
      <w:rPr>
        <w:rFonts w:hint="default"/>
        <w:color w:val="auto"/>
      </w:rPr>
    </w:lvl>
    <w:lvl w:ilvl="4">
      <w:start w:val="1"/>
      <w:numFmt w:val="decimal"/>
      <w:lvlText w:val="%5/"/>
      <w:lvlJc w:val="left"/>
      <w:pPr>
        <w:tabs>
          <w:tab w:val="num" w:pos="2880"/>
        </w:tabs>
        <w:ind w:left="2880" w:firstLine="0"/>
      </w:pPr>
      <w:rPr>
        <w:rFonts w:hint="default"/>
      </w:rPr>
    </w:lvl>
    <w:lvl w:ilvl="5">
      <w:start w:val="1"/>
      <w:numFmt w:val="lowerLetter"/>
      <w:lvlText w:val="%6/"/>
      <w:lvlJc w:val="left"/>
      <w:pPr>
        <w:ind w:left="360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CB77DC5"/>
    <w:multiLevelType w:val="hybridMultilevel"/>
    <w:tmpl w:val="653E7AF0"/>
    <w:lvl w:ilvl="0" w:tplc="23D61E08">
      <w:start w:val="1"/>
      <w:numFmt w:val="decimal"/>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E52EBC"/>
    <w:multiLevelType w:val="hybridMultilevel"/>
    <w:tmpl w:val="FCB40A28"/>
    <w:lvl w:ilvl="0" w:tplc="857ED802">
      <w:start w:val="1"/>
      <w:numFmt w:val="lowerLetter"/>
      <w:lvlText w:val="(%1)"/>
      <w:lvlJc w:val="left"/>
      <w:pPr>
        <w:ind w:left="2880" w:hanging="720"/>
      </w:pPr>
      <w:rPr>
        <w:b w:val="0"/>
      </w:rPr>
    </w:lvl>
    <w:lvl w:ilvl="1" w:tplc="08090019">
      <w:start w:val="1"/>
      <w:numFmt w:val="lowerLetter"/>
      <w:lvlText w:val="%2."/>
      <w:lvlJc w:val="left"/>
      <w:pPr>
        <w:ind w:left="3480" w:hanging="360"/>
      </w:pPr>
    </w:lvl>
    <w:lvl w:ilvl="2" w:tplc="0809001B">
      <w:start w:val="1"/>
      <w:numFmt w:val="lowerRoman"/>
      <w:lvlText w:val="%3."/>
      <w:lvlJc w:val="right"/>
      <w:pPr>
        <w:ind w:left="4200" w:hanging="180"/>
      </w:pPr>
    </w:lvl>
    <w:lvl w:ilvl="3" w:tplc="0809000F">
      <w:start w:val="1"/>
      <w:numFmt w:val="decimal"/>
      <w:lvlText w:val="%4."/>
      <w:lvlJc w:val="left"/>
      <w:pPr>
        <w:ind w:left="4920" w:hanging="360"/>
      </w:pPr>
    </w:lvl>
    <w:lvl w:ilvl="4" w:tplc="08090019">
      <w:start w:val="1"/>
      <w:numFmt w:val="lowerLetter"/>
      <w:lvlText w:val="%5."/>
      <w:lvlJc w:val="left"/>
      <w:pPr>
        <w:ind w:left="5640" w:hanging="360"/>
      </w:pPr>
    </w:lvl>
    <w:lvl w:ilvl="5" w:tplc="0809001B">
      <w:start w:val="1"/>
      <w:numFmt w:val="lowerRoman"/>
      <w:lvlText w:val="%6."/>
      <w:lvlJc w:val="right"/>
      <w:pPr>
        <w:ind w:left="6360" w:hanging="180"/>
      </w:pPr>
    </w:lvl>
    <w:lvl w:ilvl="6" w:tplc="0809000F">
      <w:start w:val="1"/>
      <w:numFmt w:val="decimal"/>
      <w:lvlText w:val="%7."/>
      <w:lvlJc w:val="left"/>
      <w:pPr>
        <w:ind w:left="7080" w:hanging="360"/>
      </w:pPr>
    </w:lvl>
    <w:lvl w:ilvl="7" w:tplc="08090019">
      <w:start w:val="1"/>
      <w:numFmt w:val="lowerLetter"/>
      <w:lvlText w:val="%8."/>
      <w:lvlJc w:val="left"/>
      <w:pPr>
        <w:ind w:left="7800" w:hanging="360"/>
      </w:pPr>
    </w:lvl>
    <w:lvl w:ilvl="8" w:tplc="0809001B">
      <w:start w:val="1"/>
      <w:numFmt w:val="lowerRoman"/>
      <w:lvlText w:val="%9."/>
      <w:lvlJc w:val="right"/>
      <w:pPr>
        <w:ind w:left="8520" w:hanging="180"/>
      </w:pPr>
    </w:lvl>
  </w:abstractNum>
  <w:abstractNum w:abstractNumId="22" w15:restartNumberingAfterBreak="0">
    <w:nsid w:val="4265563F"/>
    <w:multiLevelType w:val="hybridMultilevel"/>
    <w:tmpl w:val="E310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EF7A11"/>
    <w:multiLevelType w:val="hybridMultilevel"/>
    <w:tmpl w:val="60F63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BB0272"/>
    <w:multiLevelType w:val="hybridMultilevel"/>
    <w:tmpl w:val="E1D8D5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F982E2F"/>
    <w:multiLevelType w:val="hybridMultilevel"/>
    <w:tmpl w:val="FDCE7D6A"/>
    <w:lvl w:ilvl="0" w:tplc="04090001">
      <w:start w:val="1"/>
      <w:numFmt w:val="bullet"/>
      <w:lvlText w:val=""/>
      <w:lvlJc w:val="left"/>
      <w:pPr>
        <w:ind w:left="1800" w:hanging="360"/>
      </w:pPr>
      <w:rPr>
        <w:rFonts w:ascii="Symbol" w:hAnsi="Symbol" w:hint="default"/>
      </w:rPr>
    </w:lvl>
    <w:lvl w:ilvl="1" w:tplc="D1AE792C">
      <w:start w:val="2017"/>
      <w:numFmt w:val="bullet"/>
      <w:lvlText w:val="•"/>
      <w:lvlJc w:val="left"/>
      <w:pPr>
        <w:ind w:left="3105" w:hanging="945"/>
      </w:pPr>
      <w:rPr>
        <w:rFonts w:ascii="Arial" w:eastAsia="Calibri"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075220E"/>
    <w:multiLevelType w:val="hybridMultilevel"/>
    <w:tmpl w:val="51A0FA86"/>
    <w:lvl w:ilvl="0" w:tplc="1AD6F5D4">
      <w:start w:val="1"/>
      <w:numFmt w:val="decimal"/>
      <w:lvlText w:val="(%1)"/>
      <w:lvlJc w:val="left"/>
      <w:pPr>
        <w:ind w:left="1800" w:hanging="360"/>
      </w:pPr>
      <w:rPr>
        <w:rFonts w:ascii="Arial" w:eastAsia="Arial" w:hAnsi="Arial" w:cs="Times New Roman" w:hint="default"/>
        <w:b w:val="0"/>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C665951"/>
    <w:multiLevelType w:val="hybridMultilevel"/>
    <w:tmpl w:val="6418542E"/>
    <w:lvl w:ilvl="0" w:tplc="AB0219B2">
      <w:start w:val="1"/>
      <w:numFmt w:val="decimal"/>
      <w:lvlText w:val="%1."/>
      <w:lvlJc w:val="left"/>
      <w:pPr>
        <w:ind w:left="1080" w:hanging="720"/>
      </w:pPr>
      <w:rPr>
        <w:rFonts w:hint="default"/>
      </w:rPr>
    </w:lvl>
    <w:lvl w:ilvl="1" w:tplc="CD30250E">
      <w:start w:val="1"/>
      <w:numFmt w:val="lowerLetter"/>
      <w:lvlText w:val="%2."/>
      <w:lvlJc w:val="left"/>
      <w:pPr>
        <w:ind w:left="1800" w:hanging="720"/>
      </w:pPr>
      <w:rPr>
        <w:rFonts w:hint="default"/>
      </w:rPr>
    </w:lvl>
    <w:lvl w:ilvl="2" w:tplc="BC5A40C4">
      <w:start w:val="1"/>
      <w:numFmt w:val="decimal"/>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4333EE"/>
    <w:multiLevelType w:val="hybridMultilevel"/>
    <w:tmpl w:val="F6744E5E"/>
    <w:lvl w:ilvl="0" w:tplc="C0F05F4A">
      <w:start w:val="11"/>
      <w:numFmt w:val="bullet"/>
      <w:lvlText w:val="-"/>
      <w:lvlJc w:val="left"/>
      <w:pPr>
        <w:ind w:left="360" w:hanging="360"/>
      </w:pPr>
      <w:rPr>
        <w:rFonts w:ascii="Arial" w:eastAsia="SimSu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78212F1"/>
    <w:multiLevelType w:val="hybridMultilevel"/>
    <w:tmpl w:val="9D0A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DF7D8C"/>
    <w:multiLevelType w:val="multilevel"/>
    <w:tmpl w:val="90E89408"/>
    <w:lvl w:ilvl="0">
      <w:start w:val="1"/>
      <w:numFmt w:val="decimal"/>
      <w:lvlText w:val="%1."/>
      <w:lvlJc w:val="left"/>
      <w:pPr>
        <w:ind w:left="0" w:firstLine="0"/>
      </w:pPr>
      <w:rPr>
        <w:b w:val="0"/>
        <w:bCs/>
        <w:sz w:val="24"/>
        <w:szCs w:val="24"/>
      </w:rPr>
    </w:lvl>
    <w:lvl w:ilvl="1">
      <w:start w:val="1"/>
      <w:numFmt w:val="lowerLetter"/>
      <w:lvlText w:val="%2."/>
      <w:lvlJc w:val="left"/>
      <w:pPr>
        <w:ind w:left="720" w:firstLine="0"/>
      </w:pPr>
      <w:rPr>
        <w:b w:val="0"/>
        <w:color w:val="auto"/>
        <w:sz w:val="24"/>
        <w:szCs w:val="24"/>
      </w:rPr>
    </w:lvl>
    <w:lvl w:ilvl="2">
      <w:start w:val="1"/>
      <w:numFmt w:val="decimal"/>
      <w:lvlText w:val="(%3)"/>
      <w:lvlJc w:val="left"/>
      <w:pPr>
        <w:tabs>
          <w:tab w:val="num" w:pos="1440"/>
        </w:tabs>
        <w:ind w:left="1440" w:firstLine="0"/>
      </w:pPr>
      <w:rPr>
        <w:color w:val="auto"/>
        <w:sz w:val="24"/>
        <w:szCs w:val="24"/>
      </w:rPr>
    </w:lvl>
    <w:lvl w:ilvl="3">
      <w:start w:val="1"/>
      <w:numFmt w:val="lowerLetter"/>
      <w:lvlText w:val="(%4)"/>
      <w:lvlJc w:val="left"/>
      <w:pPr>
        <w:tabs>
          <w:tab w:val="num" w:pos="2160"/>
        </w:tabs>
        <w:ind w:left="2160" w:firstLine="0"/>
      </w:pPr>
      <w:rPr>
        <w:color w:val="auto"/>
      </w:rPr>
    </w:lvl>
    <w:lvl w:ilvl="4">
      <w:start w:val="1"/>
      <w:numFmt w:val="decimal"/>
      <w:lvlText w:val="%5/"/>
      <w:lvlJc w:val="left"/>
      <w:pPr>
        <w:tabs>
          <w:tab w:val="num" w:pos="2880"/>
        </w:tabs>
        <w:ind w:left="2880" w:firstLine="0"/>
      </w:pPr>
    </w:lvl>
    <w:lvl w:ilvl="5">
      <w:start w:val="1"/>
      <w:numFmt w:val="lowerLetter"/>
      <w:lvlText w:val="%6/"/>
      <w:lvlJc w:val="left"/>
      <w:pPr>
        <w:ind w:left="3600" w:firstLine="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E857E4"/>
    <w:multiLevelType w:val="hybridMultilevel"/>
    <w:tmpl w:val="27DC9116"/>
    <w:lvl w:ilvl="0" w:tplc="6DEA0CC8">
      <w:start w:val="1"/>
      <w:numFmt w:val="upperLetter"/>
      <w:lvlText w:val="%1."/>
      <w:lvlJc w:val="left"/>
      <w:pPr>
        <w:ind w:left="100" w:hanging="721"/>
      </w:pPr>
      <w:rPr>
        <w:rFonts w:ascii="Arial" w:eastAsia="Arial" w:hAnsi="Arial" w:hint="default"/>
        <w:sz w:val="24"/>
        <w:szCs w:val="24"/>
      </w:rPr>
    </w:lvl>
    <w:lvl w:ilvl="1" w:tplc="94B2F53E">
      <w:start w:val="1"/>
      <w:numFmt w:val="bullet"/>
      <w:lvlText w:val="•"/>
      <w:lvlJc w:val="left"/>
      <w:pPr>
        <w:ind w:left="1118" w:hanging="721"/>
      </w:pPr>
      <w:rPr>
        <w:rFonts w:hint="default"/>
      </w:rPr>
    </w:lvl>
    <w:lvl w:ilvl="2" w:tplc="EB98BAC2">
      <w:start w:val="1"/>
      <w:numFmt w:val="bullet"/>
      <w:lvlText w:val="•"/>
      <w:lvlJc w:val="left"/>
      <w:pPr>
        <w:ind w:left="2136" w:hanging="721"/>
      </w:pPr>
      <w:rPr>
        <w:rFonts w:hint="default"/>
      </w:rPr>
    </w:lvl>
    <w:lvl w:ilvl="3" w:tplc="1AE2B316">
      <w:start w:val="1"/>
      <w:numFmt w:val="bullet"/>
      <w:lvlText w:val="•"/>
      <w:lvlJc w:val="left"/>
      <w:pPr>
        <w:ind w:left="3154" w:hanging="721"/>
      </w:pPr>
      <w:rPr>
        <w:rFonts w:hint="default"/>
      </w:rPr>
    </w:lvl>
    <w:lvl w:ilvl="4" w:tplc="0A6ACCAE">
      <w:start w:val="1"/>
      <w:numFmt w:val="bullet"/>
      <w:lvlText w:val="•"/>
      <w:lvlJc w:val="left"/>
      <w:pPr>
        <w:ind w:left="4172" w:hanging="721"/>
      </w:pPr>
      <w:rPr>
        <w:rFonts w:hint="default"/>
      </w:rPr>
    </w:lvl>
    <w:lvl w:ilvl="5" w:tplc="C97C3098">
      <w:start w:val="1"/>
      <w:numFmt w:val="bullet"/>
      <w:lvlText w:val="•"/>
      <w:lvlJc w:val="left"/>
      <w:pPr>
        <w:ind w:left="5190" w:hanging="721"/>
      </w:pPr>
      <w:rPr>
        <w:rFonts w:hint="default"/>
      </w:rPr>
    </w:lvl>
    <w:lvl w:ilvl="6" w:tplc="B8983F5E">
      <w:start w:val="1"/>
      <w:numFmt w:val="bullet"/>
      <w:lvlText w:val="•"/>
      <w:lvlJc w:val="left"/>
      <w:pPr>
        <w:ind w:left="6208" w:hanging="721"/>
      </w:pPr>
      <w:rPr>
        <w:rFonts w:hint="default"/>
      </w:rPr>
    </w:lvl>
    <w:lvl w:ilvl="7" w:tplc="43604640">
      <w:start w:val="1"/>
      <w:numFmt w:val="bullet"/>
      <w:lvlText w:val="•"/>
      <w:lvlJc w:val="left"/>
      <w:pPr>
        <w:ind w:left="7226" w:hanging="721"/>
      </w:pPr>
      <w:rPr>
        <w:rFonts w:hint="default"/>
      </w:rPr>
    </w:lvl>
    <w:lvl w:ilvl="8" w:tplc="9BDEFBA4">
      <w:start w:val="1"/>
      <w:numFmt w:val="bullet"/>
      <w:lvlText w:val="•"/>
      <w:lvlJc w:val="left"/>
      <w:pPr>
        <w:ind w:left="8244" w:hanging="721"/>
      </w:pPr>
      <w:rPr>
        <w:rFonts w:hint="default"/>
      </w:rPr>
    </w:lvl>
  </w:abstractNum>
  <w:num w:numId="1">
    <w:abstractNumId w:val="19"/>
  </w:num>
  <w:num w:numId="2">
    <w:abstractNumId w:val="27"/>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10"/>
  </w:num>
  <w:num w:numId="10">
    <w:abstractNumId w:val="28"/>
  </w:num>
  <w:num w:numId="11">
    <w:abstractNumId w:val="0"/>
  </w:num>
  <w:num w:numId="12">
    <w:abstractNumId w:val="11"/>
  </w:num>
  <w:num w:numId="13">
    <w:abstractNumId w:val="25"/>
  </w:num>
  <w:num w:numId="14">
    <w:abstractNumId w:val="15"/>
  </w:num>
  <w:num w:numId="15">
    <w:abstractNumId w:val="12"/>
  </w:num>
  <w:num w:numId="16">
    <w:abstractNumId w:val="9"/>
  </w:num>
  <w:num w:numId="17">
    <w:abstractNumId w:val="5"/>
  </w:num>
  <w:num w:numId="18">
    <w:abstractNumId w:val="24"/>
  </w:num>
  <w:num w:numId="19">
    <w:abstractNumId w:val="2"/>
  </w:num>
  <w:num w:numId="20">
    <w:abstractNumId w:val="3"/>
  </w:num>
  <w:num w:numId="21">
    <w:abstractNumId w:val="13"/>
  </w:num>
  <w:num w:numId="22">
    <w:abstractNumId w:val="14"/>
  </w:num>
  <w:num w:numId="23">
    <w:abstractNumId w:val="4"/>
  </w:num>
  <w:num w:numId="24">
    <w:abstractNumId w:val="26"/>
  </w:num>
  <w:num w:numId="25">
    <w:abstractNumId w:val="8"/>
  </w:num>
  <w:num w:numId="26">
    <w:abstractNumId w:val="29"/>
  </w:num>
  <w:num w:numId="27">
    <w:abstractNumId w:val="22"/>
  </w:num>
  <w:num w:numId="28">
    <w:abstractNumId w:val="23"/>
  </w:num>
  <w:num w:numId="29">
    <w:abstractNumId w:val="18"/>
  </w:num>
  <w:num w:numId="30">
    <w:abstractNumId w:val="20"/>
  </w:num>
  <w:num w:numId="31">
    <w:abstractNumId w:val="6"/>
  </w:num>
  <w:num w:numId="32">
    <w:abstractNumId w:val="16"/>
  </w:num>
  <w:num w:numId="33">
    <w:abstractNumId w:val="17"/>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0CE"/>
    <w:rsid w:val="00001D93"/>
    <w:rsid w:val="00010BCD"/>
    <w:rsid w:val="00020344"/>
    <w:rsid w:val="00021582"/>
    <w:rsid w:val="000243C6"/>
    <w:rsid w:val="00024B05"/>
    <w:rsid w:val="00027067"/>
    <w:rsid w:val="0003014D"/>
    <w:rsid w:val="000441FD"/>
    <w:rsid w:val="00054DC7"/>
    <w:rsid w:val="00055D0B"/>
    <w:rsid w:val="00066D4D"/>
    <w:rsid w:val="00067138"/>
    <w:rsid w:val="00070AD1"/>
    <w:rsid w:val="00080C2C"/>
    <w:rsid w:val="000854E5"/>
    <w:rsid w:val="000872E5"/>
    <w:rsid w:val="00090D33"/>
    <w:rsid w:val="00090D81"/>
    <w:rsid w:val="000C5058"/>
    <w:rsid w:val="000E3A3E"/>
    <w:rsid w:val="00101D92"/>
    <w:rsid w:val="00115A81"/>
    <w:rsid w:val="0011677F"/>
    <w:rsid w:val="001375CF"/>
    <w:rsid w:val="00146C15"/>
    <w:rsid w:val="00147803"/>
    <w:rsid w:val="00174019"/>
    <w:rsid w:val="001770C7"/>
    <w:rsid w:val="001A21DA"/>
    <w:rsid w:val="001A60CB"/>
    <w:rsid w:val="001A6268"/>
    <w:rsid w:val="001C13BB"/>
    <w:rsid w:val="001C168B"/>
    <w:rsid w:val="001C17D6"/>
    <w:rsid w:val="001C3ABF"/>
    <w:rsid w:val="001D452A"/>
    <w:rsid w:val="001E0167"/>
    <w:rsid w:val="001E314D"/>
    <w:rsid w:val="0021490F"/>
    <w:rsid w:val="002177D5"/>
    <w:rsid w:val="002225B9"/>
    <w:rsid w:val="00251E0C"/>
    <w:rsid w:val="002643D4"/>
    <w:rsid w:val="00274712"/>
    <w:rsid w:val="00282AEF"/>
    <w:rsid w:val="002846DE"/>
    <w:rsid w:val="002869B5"/>
    <w:rsid w:val="002A0E4D"/>
    <w:rsid w:val="002C6DCB"/>
    <w:rsid w:val="002D0A67"/>
    <w:rsid w:val="002D3F5D"/>
    <w:rsid w:val="002E13DD"/>
    <w:rsid w:val="002F176D"/>
    <w:rsid w:val="00301B79"/>
    <w:rsid w:val="00315A16"/>
    <w:rsid w:val="003271C4"/>
    <w:rsid w:val="00347C7B"/>
    <w:rsid w:val="00354482"/>
    <w:rsid w:val="003563DB"/>
    <w:rsid w:val="00367403"/>
    <w:rsid w:val="003844D5"/>
    <w:rsid w:val="00390955"/>
    <w:rsid w:val="003B75FD"/>
    <w:rsid w:val="003C3E15"/>
    <w:rsid w:val="003F17A7"/>
    <w:rsid w:val="003F1988"/>
    <w:rsid w:val="0040196F"/>
    <w:rsid w:val="00430243"/>
    <w:rsid w:val="004336E9"/>
    <w:rsid w:val="00446B81"/>
    <w:rsid w:val="004545CC"/>
    <w:rsid w:val="004B4905"/>
    <w:rsid w:val="004C1998"/>
    <w:rsid w:val="004F15A7"/>
    <w:rsid w:val="00504E82"/>
    <w:rsid w:val="00531535"/>
    <w:rsid w:val="00557219"/>
    <w:rsid w:val="00562E05"/>
    <w:rsid w:val="00562E35"/>
    <w:rsid w:val="00564B48"/>
    <w:rsid w:val="00566CD0"/>
    <w:rsid w:val="00585B8B"/>
    <w:rsid w:val="00592C27"/>
    <w:rsid w:val="005A77E4"/>
    <w:rsid w:val="005B067F"/>
    <w:rsid w:val="005F3154"/>
    <w:rsid w:val="0060405B"/>
    <w:rsid w:val="0061175F"/>
    <w:rsid w:val="0061289F"/>
    <w:rsid w:val="006228B9"/>
    <w:rsid w:val="006235F0"/>
    <w:rsid w:val="006308DA"/>
    <w:rsid w:val="00633145"/>
    <w:rsid w:val="0063406C"/>
    <w:rsid w:val="00663277"/>
    <w:rsid w:val="0067028D"/>
    <w:rsid w:val="0069341A"/>
    <w:rsid w:val="006974B5"/>
    <w:rsid w:val="006B4E82"/>
    <w:rsid w:val="006B6D20"/>
    <w:rsid w:val="006C5B78"/>
    <w:rsid w:val="006C79DB"/>
    <w:rsid w:val="006D3BFC"/>
    <w:rsid w:val="006D7816"/>
    <w:rsid w:val="006F12CC"/>
    <w:rsid w:val="006F2740"/>
    <w:rsid w:val="00746DDD"/>
    <w:rsid w:val="007566CC"/>
    <w:rsid w:val="00760A70"/>
    <w:rsid w:val="00766185"/>
    <w:rsid w:val="007902ED"/>
    <w:rsid w:val="00792CA7"/>
    <w:rsid w:val="00793CB0"/>
    <w:rsid w:val="007C3EC4"/>
    <w:rsid w:val="007D4D2C"/>
    <w:rsid w:val="007D54AD"/>
    <w:rsid w:val="007E287B"/>
    <w:rsid w:val="007F560A"/>
    <w:rsid w:val="00805E06"/>
    <w:rsid w:val="00811249"/>
    <w:rsid w:val="008139B4"/>
    <w:rsid w:val="00846322"/>
    <w:rsid w:val="00846C3C"/>
    <w:rsid w:val="00861B67"/>
    <w:rsid w:val="00874A64"/>
    <w:rsid w:val="00886EE3"/>
    <w:rsid w:val="0089133C"/>
    <w:rsid w:val="008B0164"/>
    <w:rsid w:val="008B3169"/>
    <w:rsid w:val="008D4254"/>
    <w:rsid w:val="008F391B"/>
    <w:rsid w:val="00915F09"/>
    <w:rsid w:val="0095148A"/>
    <w:rsid w:val="00954E3F"/>
    <w:rsid w:val="00954EEF"/>
    <w:rsid w:val="00965C67"/>
    <w:rsid w:val="0097055E"/>
    <w:rsid w:val="0098119E"/>
    <w:rsid w:val="009A3E20"/>
    <w:rsid w:val="009A4499"/>
    <w:rsid w:val="009D71DD"/>
    <w:rsid w:val="009F25EB"/>
    <w:rsid w:val="00A000E9"/>
    <w:rsid w:val="00A13202"/>
    <w:rsid w:val="00A1367C"/>
    <w:rsid w:val="00A17595"/>
    <w:rsid w:val="00A25389"/>
    <w:rsid w:val="00A53351"/>
    <w:rsid w:val="00A66EB6"/>
    <w:rsid w:val="00A67870"/>
    <w:rsid w:val="00A80025"/>
    <w:rsid w:val="00A908D0"/>
    <w:rsid w:val="00A97A04"/>
    <w:rsid w:val="00AA57BA"/>
    <w:rsid w:val="00AB75E3"/>
    <w:rsid w:val="00AC1439"/>
    <w:rsid w:val="00AD01AF"/>
    <w:rsid w:val="00AE17E1"/>
    <w:rsid w:val="00AF6512"/>
    <w:rsid w:val="00B15F3B"/>
    <w:rsid w:val="00B1721B"/>
    <w:rsid w:val="00B205C6"/>
    <w:rsid w:val="00B21255"/>
    <w:rsid w:val="00B2532F"/>
    <w:rsid w:val="00B302E4"/>
    <w:rsid w:val="00B31B1A"/>
    <w:rsid w:val="00B33364"/>
    <w:rsid w:val="00B5031D"/>
    <w:rsid w:val="00B52816"/>
    <w:rsid w:val="00B548A9"/>
    <w:rsid w:val="00B64D3E"/>
    <w:rsid w:val="00B828EC"/>
    <w:rsid w:val="00B90BC6"/>
    <w:rsid w:val="00BA0B8F"/>
    <w:rsid w:val="00BA6705"/>
    <w:rsid w:val="00BA6BC5"/>
    <w:rsid w:val="00BC7D18"/>
    <w:rsid w:val="00BE7033"/>
    <w:rsid w:val="00BF1A9D"/>
    <w:rsid w:val="00BF2CF0"/>
    <w:rsid w:val="00C160F8"/>
    <w:rsid w:val="00C1648B"/>
    <w:rsid w:val="00C263DF"/>
    <w:rsid w:val="00C424FD"/>
    <w:rsid w:val="00C55CF6"/>
    <w:rsid w:val="00C626B1"/>
    <w:rsid w:val="00C77474"/>
    <w:rsid w:val="00CA78A8"/>
    <w:rsid w:val="00CB2782"/>
    <w:rsid w:val="00CC558C"/>
    <w:rsid w:val="00CD3378"/>
    <w:rsid w:val="00CD615B"/>
    <w:rsid w:val="00CD6F79"/>
    <w:rsid w:val="00CF0597"/>
    <w:rsid w:val="00CF3BF0"/>
    <w:rsid w:val="00D01DEF"/>
    <w:rsid w:val="00D030A9"/>
    <w:rsid w:val="00D04BC3"/>
    <w:rsid w:val="00D059E2"/>
    <w:rsid w:val="00D0642B"/>
    <w:rsid w:val="00D34AF4"/>
    <w:rsid w:val="00D45A11"/>
    <w:rsid w:val="00D77DDB"/>
    <w:rsid w:val="00D86E71"/>
    <w:rsid w:val="00D93FBB"/>
    <w:rsid w:val="00D94557"/>
    <w:rsid w:val="00DA4F82"/>
    <w:rsid w:val="00DA79B0"/>
    <w:rsid w:val="00DB038E"/>
    <w:rsid w:val="00DB0482"/>
    <w:rsid w:val="00DB0CF0"/>
    <w:rsid w:val="00DC066A"/>
    <w:rsid w:val="00DD3A5C"/>
    <w:rsid w:val="00DD60CE"/>
    <w:rsid w:val="00DE5F78"/>
    <w:rsid w:val="00DF2426"/>
    <w:rsid w:val="00E0218B"/>
    <w:rsid w:val="00E068C7"/>
    <w:rsid w:val="00E141D0"/>
    <w:rsid w:val="00E146DE"/>
    <w:rsid w:val="00E14D17"/>
    <w:rsid w:val="00E172B3"/>
    <w:rsid w:val="00E206F9"/>
    <w:rsid w:val="00E33CC3"/>
    <w:rsid w:val="00E447C3"/>
    <w:rsid w:val="00E56141"/>
    <w:rsid w:val="00E57C30"/>
    <w:rsid w:val="00E603C0"/>
    <w:rsid w:val="00E679F9"/>
    <w:rsid w:val="00E73267"/>
    <w:rsid w:val="00E74B89"/>
    <w:rsid w:val="00E77BE9"/>
    <w:rsid w:val="00E931F8"/>
    <w:rsid w:val="00EA44D7"/>
    <w:rsid w:val="00EA4645"/>
    <w:rsid w:val="00EB0D19"/>
    <w:rsid w:val="00EB30A3"/>
    <w:rsid w:val="00ED1017"/>
    <w:rsid w:val="00EE31A1"/>
    <w:rsid w:val="00EE4DCB"/>
    <w:rsid w:val="00EF54F7"/>
    <w:rsid w:val="00F063C1"/>
    <w:rsid w:val="00F442CF"/>
    <w:rsid w:val="00F64E1E"/>
    <w:rsid w:val="00F677FD"/>
    <w:rsid w:val="00F76E93"/>
    <w:rsid w:val="00FB11EC"/>
    <w:rsid w:val="00FB68CF"/>
    <w:rsid w:val="00FC5886"/>
    <w:rsid w:val="00FD07A1"/>
    <w:rsid w:val="00FD42ED"/>
    <w:rsid w:val="00FF2F3E"/>
    <w:rsid w:val="00FF5A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E450284"/>
  <w15:docId w15:val="{D3E626D3-438A-409D-9F4F-61EBF2C27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14D17"/>
    <w:rPr>
      <w:rFonts w:ascii="Arial"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205C6"/>
    <w:pPr>
      <w:tabs>
        <w:tab w:val="center" w:pos="4153"/>
        <w:tab w:val="right" w:pos="8306"/>
      </w:tabs>
    </w:pPr>
    <w:rPr>
      <w:rFonts w:ascii="Times New Roman" w:hAnsi="Times New Roman"/>
      <w:sz w:val="28"/>
    </w:rPr>
  </w:style>
  <w:style w:type="paragraph" w:styleId="Footer">
    <w:name w:val="footer"/>
    <w:basedOn w:val="Normal"/>
    <w:link w:val="FooterChar"/>
    <w:uiPriority w:val="99"/>
    <w:rsid w:val="00B205C6"/>
    <w:pPr>
      <w:tabs>
        <w:tab w:val="center" w:pos="4153"/>
        <w:tab w:val="right" w:pos="8306"/>
      </w:tabs>
    </w:pPr>
    <w:rPr>
      <w:rFonts w:ascii="Times New Roman" w:hAnsi="Times New Roman"/>
      <w:sz w:val="28"/>
    </w:rPr>
  </w:style>
  <w:style w:type="paragraph" w:styleId="BodyText3">
    <w:name w:val="Body Text 3"/>
    <w:basedOn w:val="Normal"/>
    <w:rsid w:val="00B205C6"/>
    <w:pPr>
      <w:spacing w:after="120"/>
    </w:pPr>
    <w:rPr>
      <w:sz w:val="16"/>
      <w:szCs w:val="16"/>
    </w:rPr>
  </w:style>
  <w:style w:type="character" w:styleId="PageNumber">
    <w:name w:val="page number"/>
    <w:basedOn w:val="DefaultParagraphFont"/>
    <w:rsid w:val="00B205C6"/>
  </w:style>
  <w:style w:type="paragraph" w:styleId="Title">
    <w:name w:val="Title"/>
    <w:basedOn w:val="Normal"/>
    <w:qFormat/>
    <w:rsid w:val="00B205C6"/>
    <w:pPr>
      <w:jc w:val="center"/>
    </w:pPr>
    <w:rPr>
      <w:b/>
      <w:bCs/>
      <w:sz w:val="28"/>
      <w:szCs w:val="24"/>
    </w:rPr>
  </w:style>
  <w:style w:type="character" w:customStyle="1" w:styleId="HeaderChar">
    <w:name w:val="Header Char"/>
    <w:basedOn w:val="DefaultParagraphFont"/>
    <w:link w:val="Header"/>
    <w:rsid w:val="0095148A"/>
    <w:rPr>
      <w:sz w:val="28"/>
      <w:lang w:eastAsia="en-US"/>
    </w:rPr>
  </w:style>
  <w:style w:type="character" w:customStyle="1" w:styleId="FooterChar">
    <w:name w:val="Footer Char"/>
    <w:basedOn w:val="DefaultParagraphFont"/>
    <w:link w:val="Footer"/>
    <w:uiPriority w:val="99"/>
    <w:rsid w:val="00A17595"/>
    <w:rPr>
      <w:sz w:val="28"/>
      <w:lang w:eastAsia="en-US"/>
    </w:rPr>
  </w:style>
  <w:style w:type="character" w:styleId="Hyperlink">
    <w:name w:val="Hyperlink"/>
    <w:basedOn w:val="DefaultParagraphFont"/>
    <w:uiPriority w:val="99"/>
    <w:unhideWhenUsed/>
    <w:rsid w:val="0060405B"/>
    <w:rPr>
      <w:color w:val="0000FF"/>
      <w:u w:val="single"/>
    </w:rPr>
  </w:style>
  <w:style w:type="paragraph" w:customStyle="1" w:styleId="TableParagraph">
    <w:name w:val="Table Paragraph"/>
    <w:basedOn w:val="Normal"/>
    <w:uiPriority w:val="1"/>
    <w:qFormat/>
    <w:rsid w:val="0060405B"/>
    <w:pPr>
      <w:widowControl w:val="0"/>
    </w:pPr>
    <w:rPr>
      <w:rFonts w:asciiTheme="minorHAnsi" w:eastAsiaTheme="minorHAnsi" w:hAnsiTheme="minorHAnsi" w:cstheme="minorBidi"/>
      <w:sz w:val="22"/>
      <w:szCs w:val="22"/>
      <w:lang w:val="en-US"/>
    </w:rPr>
  </w:style>
  <w:style w:type="paragraph" w:styleId="BodyText">
    <w:name w:val="Body Text"/>
    <w:basedOn w:val="Normal"/>
    <w:link w:val="BodyTextChar"/>
    <w:rsid w:val="00E447C3"/>
    <w:pPr>
      <w:spacing w:after="120"/>
    </w:pPr>
  </w:style>
  <w:style w:type="character" w:customStyle="1" w:styleId="BodyTextChar">
    <w:name w:val="Body Text Char"/>
    <w:basedOn w:val="DefaultParagraphFont"/>
    <w:link w:val="BodyText"/>
    <w:rsid w:val="00E447C3"/>
    <w:rPr>
      <w:rFonts w:ascii="Arial" w:hAnsi="Arial"/>
      <w:sz w:val="24"/>
      <w:lang w:eastAsia="en-US"/>
    </w:rPr>
  </w:style>
  <w:style w:type="paragraph" w:styleId="FootnoteText">
    <w:name w:val="footnote text"/>
    <w:basedOn w:val="Normal"/>
    <w:link w:val="FootnoteTextChar"/>
    <w:uiPriority w:val="99"/>
    <w:unhideWhenUsed/>
    <w:rsid w:val="00E447C3"/>
    <w:pPr>
      <w:widowControl w:val="0"/>
    </w:pPr>
    <w:rPr>
      <w:rFonts w:asciiTheme="minorHAnsi" w:eastAsiaTheme="minorHAnsi" w:hAnsiTheme="minorHAnsi" w:cstheme="minorBidi"/>
      <w:sz w:val="20"/>
      <w:lang w:val="en-US"/>
    </w:rPr>
  </w:style>
  <w:style w:type="character" w:customStyle="1" w:styleId="FootnoteTextChar">
    <w:name w:val="Footnote Text Char"/>
    <w:basedOn w:val="DefaultParagraphFont"/>
    <w:link w:val="FootnoteText"/>
    <w:uiPriority w:val="99"/>
    <w:rsid w:val="00E447C3"/>
    <w:rPr>
      <w:rFonts w:asciiTheme="minorHAnsi" w:eastAsiaTheme="minorHAnsi" w:hAnsiTheme="minorHAnsi" w:cstheme="minorBidi"/>
      <w:lang w:val="en-US" w:eastAsia="en-US"/>
    </w:rPr>
  </w:style>
  <w:style w:type="paragraph" w:styleId="ListParagraph">
    <w:name w:val="List Paragraph"/>
    <w:basedOn w:val="Normal"/>
    <w:link w:val="ListParagraphChar"/>
    <w:uiPriority w:val="34"/>
    <w:qFormat/>
    <w:rsid w:val="00E447C3"/>
    <w:pPr>
      <w:widowControl w:val="0"/>
      <w:ind w:left="720"/>
      <w:contextualSpacing/>
    </w:pPr>
    <w:rPr>
      <w:rFonts w:asciiTheme="minorHAnsi" w:eastAsiaTheme="minorHAnsi" w:hAnsiTheme="minorHAnsi" w:cstheme="minorBidi"/>
      <w:sz w:val="22"/>
      <w:szCs w:val="22"/>
      <w:lang w:val="en-US"/>
    </w:rPr>
  </w:style>
  <w:style w:type="character" w:styleId="FootnoteReference">
    <w:name w:val="footnote reference"/>
    <w:basedOn w:val="DefaultParagraphFont"/>
    <w:uiPriority w:val="99"/>
    <w:unhideWhenUsed/>
    <w:rsid w:val="00E447C3"/>
    <w:rPr>
      <w:vertAlign w:val="superscript"/>
    </w:rPr>
  </w:style>
  <w:style w:type="table" w:styleId="TableGrid">
    <w:name w:val="Table Grid"/>
    <w:basedOn w:val="TableNormal"/>
    <w:uiPriority w:val="59"/>
    <w:rsid w:val="00E447C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251E0C"/>
    <w:rPr>
      <w:sz w:val="16"/>
      <w:szCs w:val="16"/>
    </w:rPr>
  </w:style>
  <w:style w:type="paragraph" w:styleId="CommentText">
    <w:name w:val="annotation text"/>
    <w:basedOn w:val="Normal"/>
    <w:link w:val="CommentTextChar"/>
    <w:rsid w:val="00251E0C"/>
    <w:rPr>
      <w:sz w:val="20"/>
    </w:rPr>
  </w:style>
  <w:style w:type="character" w:customStyle="1" w:styleId="CommentTextChar">
    <w:name w:val="Comment Text Char"/>
    <w:basedOn w:val="DefaultParagraphFont"/>
    <w:link w:val="CommentText"/>
    <w:rsid w:val="00251E0C"/>
    <w:rPr>
      <w:rFonts w:ascii="Arial" w:hAnsi="Arial"/>
      <w:lang w:eastAsia="en-US"/>
    </w:rPr>
  </w:style>
  <w:style w:type="paragraph" w:styleId="CommentSubject">
    <w:name w:val="annotation subject"/>
    <w:basedOn w:val="CommentText"/>
    <w:next w:val="CommentText"/>
    <w:link w:val="CommentSubjectChar"/>
    <w:rsid w:val="00251E0C"/>
    <w:rPr>
      <w:b/>
      <w:bCs/>
    </w:rPr>
  </w:style>
  <w:style w:type="character" w:customStyle="1" w:styleId="CommentSubjectChar">
    <w:name w:val="Comment Subject Char"/>
    <w:basedOn w:val="CommentTextChar"/>
    <w:link w:val="CommentSubject"/>
    <w:rsid w:val="00251E0C"/>
    <w:rPr>
      <w:rFonts w:ascii="Arial" w:hAnsi="Arial"/>
      <w:b/>
      <w:bCs/>
      <w:lang w:eastAsia="en-US"/>
    </w:rPr>
  </w:style>
  <w:style w:type="paragraph" w:styleId="BalloonText">
    <w:name w:val="Balloon Text"/>
    <w:basedOn w:val="Normal"/>
    <w:link w:val="BalloonTextChar"/>
    <w:rsid w:val="00251E0C"/>
    <w:rPr>
      <w:rFonts w:ascii="Segoe UI" w:hAnsi="Segoe UI" w:cs="Segoe UI"/>
      <w:sz w:val="18"/>
      <w:szCs w:val="18"/>
    </w:rPr>
  </w:style>
  <w:style w:type="character" w:customStyle="1" w:styleId="BalloonTextChar">
    <w:name w:val="Balloon Text Char"/>
    <w:basedOn w:val="DefaultParagraphFont"/>
    <w:link w:val="BalloonText"/>
    <w:rsid w:val="00251E0C"/>
    <w:rPr>
      <w:rFonts w:ascii="Segoe UI" w:hAnsi="Segoe UI" w:cs="Segoe UI"/>
      <w:sz w:val="18"/>
      <w:szCs w:val="18"/>
      <w:lang w:eastAsia="en-US"/>
    </w:rPr>
  </w:style>
  <w:style w:type="character" w:customStyle="1" w:styleId="ListParagraphChar">
    <w:name w:val="List Paragraph Char"/>
    <w:link w:val="ListParagraph"/>
    <w:uiPriority w:val="34"/>
    <w:locked/>
    <w:rsid w:val="0021490F"/>
    <w:rPr>
      <w:rFonts w:asciiTheme="minorHAnsi" w:eastAsiaTheme="minorHAnsi" w:hAnsiTheme="minorHAnsi" w:cstheme="minorBidi"/>
      <w:sz w:val="22"/>
      <w:szCs w:val="22"/>
      <w:lang w:val="en-US" w:eastAsia="en-US"/>
    </w:rPr>
  </w:style>
  <w:style w:type="paragraph" w:styleId="NoSpacing">
    <w:name w:val="No Spacing"/>
    <w:uiPriority w:val="1"/>
    <w:qFormat/>
    <w:rsid w:val="001A60CB"/>
    <w:rPr>
      <w:rFonts w:ascii="Calibri" w:eastAsia="SimSun" w:hAnsi="Calibri"/>
      <w:sz w:val="22"/>
      <w:szCs w:val="22"/>
    </w:rPr>
  </w:style>
  <w:style w:type="character" w:styleId="UnresolvedMention">
    <w:name w:val="Unresolved Mention"/>
    <w:basedOn w:val="DefaultParagraphFont"/>
    <w:uiPriority w:val="99"/>
    <w:semiHidden/>
    <w:unhideWhenUsed/>
    <w:rsid w:val="00AC14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03353">
      <w:bodyDiv w:val="1"/>
      <w:marLeft w:val="0"/>
      <w:marRight w:val="0"/>
      <w:marTop w:val="0"/>
      <w:marBottom w:val="0"/>
      <w:divBdr>
        <w:top w:val="none" w:sz="0" w:space="0" w:color="auto"/>
        <w:left w:val="none" w:sz="0" w:space="0" w:color="auto"/>
        <w:bottom w:val="none" w:sz="0" w:space="0" w:color="auto"/>
        <w:right w:val="none" w:sz="0" w:space="0" w:color="auto"/>
      </w:divBdr>
    </w:div>
    <w:div w:id="99691132">
      <w:bodyDiv w:val="1"/>
      <w:marLeft w:val="0"/>
      <w:marRight w:val="0"/>
      <w:marTop w:val="0"/>
      <w:marBottom w:val="0"/>
      <w:divBdr>
        <w:top w:val="none" w:sz="0" w:space="0" w:color="auto"/>
        <w:left w:val="none" w:sz="0" w:space="0" w:color="auto"/>
        <w:bottom w:val="none" w:sz="0" w:space="0" w:color="auto"/>
        <w:right w:val="none" w:sz="0" w:space="0" w:color="auto"/>
      </w:divBdr>
    </w:div>
    <w:div w:id="476997851">
      <w:bodyDiv w:val="1"/>
      <w:marLeft w:val="0"/>
      <w:marRight w:val="0"/>
      <w:marTop w:val="0"/>
      <w:marBottom w:val="0"/>
      <w:divBdr>
        <w:top w:val="none" w:sz="0" w:space="0" w:color="auto"/>
        <w:left w:val="none" w:sz="0" w:space="0" w:color="auto"/>
        <w:bottom w:val="none" w:sz="0" w:space="0" w:color="auto"/>
        <w:right w:val="none" w:sz="0" w:space="0" w:color="auto"/>
      </w:divBdr>
    </w:div>
    <w:div w:id="514686459">
      <w:bodyDiv w:val="1"/>
      <w:marLeft w:val="0"/>
      <w:marRight w:val="0"/>
      <w:marTop w:val="0"/>
      <w:marBottom w:val="0"/>
      <w:divBdr>
        <w:top w:val="none" w:sz="0" w:space="0" w:color="auto"/>
        <w:left w:val="none" w:sz="0" w:space="0" w:color="auto"/>
        <w:bottom w:val="none" w:sz="0" w:space="0" w:color="auto"/>
        <w:right w:val="none" w:sz="0" w:space="0" w:color="auto"/>
      </w:divBdr>
    </w:div>
    <w:div w:id="528570271">
      <w:bodyDiv w:val="1"/>
      <w:marLeft w:val="0"/>
      <w:marRight w:val="0"/>
      <w:marTop w:val="0"/>
      <w:marBottom w:val="0"/>
      <w:divBdr>
        <w:top w:val="none" w:sz="0" w:space="0" w:color="auto"/>
        <w:left w:val="none" w:sz="0" w:space="0" w:color="auto"/>
        <w:bottom w:val="none" w:sz="0" w:space="0" w:color="auto"/>
        <w:right w:val="none" w:sz="0" w:space="0" w:color="auto"/>
      </w:divBdr>
    </w:div>
    <w:div w:id="722871146">
      <w:bodyDiv w:val="1"/>
      <w:marLeft w:val="0"/>
      <w:marRight w:val="0"/>
      <w:marTop w:val="0"/>
      <w:marBottom w:val="0"/>
      <w:divBdr>
        <w:top w:val="none" w:sz="0" w:space="0" w:color="auto"/>
        <w:left w:val="none" w:sz="0" w:space="0" w:color="auto"/>
        <w:bottom w:val="none" w:sz="0" w:space="0" w:color="auto"/>
        <w:right w:val="none" w:sz="0" w:space="0" w:color="auto"/>
      </w:divBdr>
    </w:div>
    <w:div w:id="746150459">
      <w:bodyDiv w:val="1"/>
      <w:marLeft w:val="0"/>
      <w:marRight w:val="0"/>
      <w:marTop w:val="0"/>
      <w:marBottom w:val="0"/>
      <w:divBdr>
        <w:top w:val="none" w:sz="0" w:space="0" w:color="auto"/>
        <w:left w:val="none" w:sz="0" w:space="0" w:color="auto"/>
        <w:bottom w:val="none" w:sz="0" w:space="0" w:color="auto"/>
        <w:right w:val="none" w:sz="0" w:space="0" w:color="auto"/>
      </w:divBdr>
    </w:div>
    <w:div w:id="944383430">
      <w:bodyDiv w:val="1"/>
      <w:marLeft w:val="0"/>
      <w:marRight w:val="0"/>
      <w:marTop w:val="0"/>
      <w:marBottom w:val="0"/>
      <w:divBdr>
        <w:top w:val="none" w:sz="0" w:space="0" w:color="auto"/>
        <w:left w:val="none" w:sz="0" w:space="0" w:color="auto"/>
        <w:bottom w:val="none" w:sz="0" w:space="0" w:color="auto"/>
        <w:right w:val="none" w:sz="0" w:space="0" w:color="auto"/>
      </w:divBdr>
    </w:div>
    <w:div w:id="966666359">
      <w:bodyDiv w:val="1"/>
      <w:marLeft w:val="0"/>
      <w:marRight w:val="0"/>
      <w:marTop w:val="0"/>
      <w:marBottom w:val="0"/>
      <w:divBdr>
        <w:top w:val="none" w:sz="0" w:space="0" w:color="auto"/>
        <w:left w:val="none" w:sz="0" w:space="0" w:color="auto"/>
        <w:bottom w:val="none" w:sz="0" w:space="0" w:color="auto"/>
        <w:right w:val="none" w:sz="0" w:space="0" w:color="auto"/>
      </w:divBdr>
    </w:div>
    <w:div w:id="1360426224">
      <w:bodyDiv w:val="1"/>
      <w:marLeft w:val="0"/>
      <w:marRight w:val="0"/>
      <w:marTop w:val="0"/>
      <w:marBottom w:val="0"/>
      <w:divBdr>
        <w:top w:val="none" w:sz="0" w:space="0" w:color="auto"/>
        <w:left w:val="none" w:sz="0" w:space="0" w:color="auto"/>
        <w:bottom w:val="none" w:sz="0" w:space="0" w:color="auto"/>
        <w:right w:val="none" w:sz="0" w:space="0" w:color="auto"/>
      </w:divBdr>
    </w:div>
    <w:div w:id="1370567101">
      <w:bodyDiv w:val="1"/>
      <w:marLeft w:val="0"/>
      <w:marRight w:val="0"/>
      <w:marTop w:val="0"/>
      <w:marBottom w:val="0"/>
      <w:divBdr>
        <w:top w:val="none" w:sz="0" w:space="0" w:color="auto"/>
        <w:left w:val="none" w:sz="0" w:space="0" w:color="auto"/>
        <w:bottom w:val="none" w:sz="0" w:space="0" w:color="auto"/>
        <w:right w:val="none" w:sz="0" w:space="0" w:color="auto"/>
      </w:divBdr>
    </w:div>
    <w:div w:id="1403870523">
      <w:bodyDiv w:val="1"/>
      <w:marLeft w:val="0"/>
      <w:marRight w:val="0"/>
      <w:marTop w:val="0"/>
      <w:marBottom w:val="0"/>
      <w:divBdr>
        <w:top w:val="none" w:sz="0" w:space="0" w:color="auto"/>
        <w:left w:val="none" w:sz="0" w:space="0" w:color="auto"/>
        <w:bottom w:val="none" w:sz="0" w:space="0" w:color="auto"/>
        <w:right w:val="none" w:sz="0" w:space="0" w:color="auto"/>
      </w:divBdr>
    </w:div>
    <w:div w:id="1475639386">
      <w:bodyDiv w:val="1"/>
      <w:marLeft w:val="0"/>
      <w:marRight w:val="0"/>
      <w:marTop w:val="0"/>
      <w:marBottom w:val="0"/>
      <w:divBdr>
        <w:top w:val="none" w:sz="0" w:space="0" w:color="auto"/>
        <w:left w:val="none" w:sz="0" w:space="0" w:color="auto"/>
        <w:bottom w:val="none" w:sz="0" w:space="0" w:color="auto"/>
        <w:right w:val="none" w:sz="0" w:space="0" w:color="auto"/>
      </w:divBdr>
    </w:div>
    <w:div w:id="1684436326">
      <w:bodyDiv w:val="1"/>
      <w:marLeft w:val="0"/>
      <w:marRight w:val="0"/>
      <w:marTop w:val="0"/>
      <w:marBottom w:val="0"/>
      <w:divBdr>
        <w:top w:val="none" w:sz="0" w:space="0" w:color="auto"/>
        <w:left w:val="none" w:sz="0" w:space="0" w:color="auto"/>
        <w:bottom w:val="none" w:sz="0" w:space="0" w:color="auto"/>
        <w:right w:val="none" w:sz="0" w:space="0" w:color="auto"/>
      </w:divBdr>
    </w:div>
    <w:div w:id="1744335534">
      <w:bodyDiv w:val="1"/>
      <w:marLeft w:val="0"/>
      <w:marRight w:val="0"/>
      <w:marTop w:val="0"/>
      <w:marBottom w:val="0"/>
      <w:divBdr>
        <w:top w:val="none" w:sz="0" w:space="0" w:color="auto"/>
        <w:left w:val="none" w:sz="0" w:space="0" w:color="auto"/>
        <w:bottom w:val="none" w:sz="0" w:space="0" w:color="auto"/>
        <w:right w:val="none" w:sz="0" w:space="0" w:color="auto"/>
      </w:divBdr>
    </w:div>
    <w:div w:id="1832942888">
      <w:bodyDiv w:val="1"/>
      <w:marLeft w:val="0"/>
      <w:marRight w:val="0"/>
      <w:marTop w:val="0"/>
      <w:marBottom w:val="0"/>
      <w:divBdr>
        <w:top w:val="none" w:sz="0" w:space="0" w:color="auto"/>
        <w:left w:val="none" w:sz="0" w:space="0" w:color="auto"/>
        <w:bottom w:val="none" w:sz="0" w:space="0" w:color="auto"/>
        <w:right w:val="none" w:sz="0" w:space="0" w:color="auto"/>
      </w:divBdr>
    </w:div>
    <w:div w:id="1861358235">
      <w:bodyDiv w:val="1"/>
      <w:marLeft w:val="0"/>
      <w:marRight w:val="0"/>
      <w:marTop w:val="0"/>
      <w:marBottom w:val="0"/>
      <w:divBdr>
        <w:top w:val="none" w:sz="0" w:space="0" w:color="auto"/>
        <w:left w:val="none" w:sz="0" w:space="0" w:color="auto"/>
        <w:bottom w:val="none" w:sz="0" w:space="0" w:color="auto"/>
        <w:right w:val="none" w:sz="0" w:space="0" w:color="auto"/>
      </w:divBdr>
    </w:div>
    <w:div w:id="1899510878">
      <w:bodyDiv w:val="1"/>
      <w:marLeft w:val="0"/>
      <w:marRight w:val="0"/>
      <w:marTop w:val="0"/>
      <w:marBottom w:val="0"/>
      <w:divBdr>
        <w:top w:val="none" w:sz="0" w:space="0" w:color="auto"/>
        <w:left w:val="none" w:sz="0" w:space="0" w:color="auto"/>
        <w:bottom w:val="none" w:sz="0" w:space="0" w:color="auto"/>
        <w:right w:val="none" w:sz="0" w:space="0" w:color="auto"/>
      </w:divBdr>
    </w:div>
    <w:div w:id="2028747387">
      <w:bodyDiv w:val="1"/>
      <w:marLeft w:val="0"/>
      <w:marRight w:val="0"/>
      <w:marTop w:val="0"/>
      <w:marBottom w:val="0"/>
      <w:divBdr>
        <w:top w:val="none" w:sz="0" w:space="0" w:color="auto"/>
        <w:left w:val="none" w:sz="0" w:space="0" w:color="auto"/>
        <w:bottom w:val="none" w:sz="0" w:space="0" w:color="auto"/>
        <w:right w:val="none" w:sz="0" w:space="0" w:color="auto"/>
      </w:divBdr>
    </w:div>
    <w:div w:id="206556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department@coemed.org" TargetMode="External"/><Relationship Id="rId13" Type="http://schemas.openxmlformats.org/officeDocument/2006/relationships/hyperlink" Target="mailto:training@coemed.org" TargetMode="External"/><Relationship Id="rId18" Type="http://schemas.openxmlformats.org/officeDocument/2006/relationships/hyperlink" Target="mailto:train.course3@coemed.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ennart.Sell@act.nato.int" TargetMode="External"/><Relationship Id="rId17" Type="http://schemas.openxmlformats.org/officeDocument/2006/relationships/hyperlink" Target="mailto:train.eval2@coemed.org" TargetMode="External"/><Relationship Id="rId2" Type="http://schemas.openxmlformats.org/officeDocument/2006/relationships/numbering" Target="numbering.xml"/><Relationship Id="rId16" Type="http://schemas.openxmlformats.org/officeDocument/2006/relationships/hyperlink" Target="mailto:train.eval@coemed.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r.vd.struijs@mindef.nl" TargetMode="External"/><Relationship Id="rId5" Type="http://schemas.openxmlformats.org/officeDocument/2006/relationships/webSettings" Target="webSettings.xml"/><Relationship Id="rId15" Type="http://schemas.openxmlformats.org/officeDocument/2006/relationships/hyperlink" Target="mailto:dhsc.admin@coemed.org" TargetMode="External"/><Relationship Id="rId10" Type="http://schemas.openxmlformats.org/officeDocument/2006/relationships/hyperlink" Target="mailto:mjl.d.bruijn.01@mindef.n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alajcukt@army.cz" TargetMode="External"/><Relationship Id="rId14" Type="http://schemas.openxmlformats.org/officeDocument/2006/relationships/hyperlink" Target="mailto:andrae.brooks@nnsa.do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2B56B-B4C3-41C6-A5CA-D34C6EA1B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4902</TotalTime>
  <Pages>18</Pages>
  <Words>3977</Words>
  <Characters>23837</Characters>
  <Application>Microsoft Office Word</Application>
  <DocSecurity>0</DocSecurity>
  <Lines>198</Lines>
  <Paragraphs>55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NATO</Company>
  <LinksUpToDate>false</LinksUpToDate>
  <CharactersWithSpaces>27759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Directorate Department (Katherine Noel)</cp:lastModifiedBy>
  <cp:revision>19</cp:revision>
  <cp:lastPrinted>2007-04-20T17:28:00Z</cp:lastPrinted>
  <dcterms:created xsi:type="dcterms:W3CDTF">2020-06-29T10:33:00Z</dcterms:created>
  <dcterms:modified xsi:type="dcterms:W3CDTF">2020-07-21T11:58:00Z</dcterms:modified>
</cp:coreProperties>
</file>